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40C2F" w14:textId="77777777" w:rsidR="005167F8" w:rsidRPr="005167F8" w:rsidRDefault="005167F8" w:rsidP="005167F8">
      <w:bookmarkStart w:id="0" w:name="_GoBack"/>
      <w:r w:rsidRPr="005167F8">
        <w:t>ინსტრუქცია აპლიკაციის შევსებისა და ატვირთვისთვის</w:t>
      </w:r>
    </w:p>
    <w:p w14:paraId="4AB441D0" w14:textId="77777777" w:rsidR="005167F8" w:rsidRPr="005167F8" w:rsidRDefault="005167F8" w:rsidP="005167F8">
      <w:pPr>
        <w:numPr>
          <w:ilvl w:val="0"/>
          <w:numId w:val="1"/>
        </w:numPr>
      </w:pPr>
      <w:r w:rsidRPr="005167F8">
        <w:rPr>
          <w:b/>
          <w:bCs/>
        </w:rPr>
        <w:t>შევსება და შენახვა</w:t>
      </w:r>
      <w:r w:rsidRPr="005167F8">
        <w:t xml:space="preserve"> – შეგიძლიათ აპლიკაცია ეტაპობრივად შეავსოთ და მონაცემები ღილაკზე </w:t>
      </w:r>
      <w:r w:rsidRPr="005167F8">
        <w:rPr>
          <w:b/>
          <w:bCs/>
        </w:rPr>
        <w:t>„დამახსოვრება“</w:t>
      </w:r>
      <w:r w:rsidRPr="005167F8">
        <w:t xml:space="preserve"> დაჭერით შეინახოთ. ეს საშუალებას მოგცემთ ნებისმიერ დროს დაბრუნდეთ და განაახლოთ ინფორმაცია.</w:t>
      </w:r>
    </w:p>
    <w:p w14:paraId="004DA122" w14:textId="77777777" w:rsidR="005167F8" w:rsidRPr="005167F8" w:rsidRDefault="005167F8" w:rsidP="005167F8">
      <w:pPr>
        <w:numPr>
          <w:ilvl w:val="0"/>
          <w:numId w:val="1"/>
        </w:numPr>
      </w:pPr>
      <w:r w:rsidRPr="005167F8">
        <w:rPr>
          <w:b/>
          <w:bCs/>
        </w:rPr>
        <w:t>გაგრძელება ნებისმიერ დროს</w:t>
      </w:r>
      <w:r w:rsidRPr="005167F8">
        <w:t xml:space="preserve"> – თუ მუშაობის შეწყვეტა მოგიწევთ და ინფორმაცია </w:t>
      </w:r>
      <w:r w:rsidRPr="005167F8">
        <w:rPr>
          <w:b/>
          <w:bCs/>
        </w:rPr>
        <w:t>დამახსოვრებული გაქვთ</w:t>
      </w:r>
      <w:r w:rsidRPr="005167F8">
        <w:t>, შეძლებთ აპლიკაციის შევსების გაგრძელებას ზუსტად იქიდან, სადაც გაჩერდით.</w:t>
      </w:r>
    </w:p>
    <w:p w14:paraId="3D2B3D4A" w14:textId="76A45F88" w:rsidR="005167F8" w:rsidRPr="005167F8" w:rsidRDefault="005167F8" w:rsidP="005167F8">
      <w:pPr>
        <w:numPr>
          <w:ilvl w:val="0"/>
          <w:numId w:val="1"/>
        </w:numPr>
      </w:pPr>
      <w:r w:rsidRPr="005167F8">
        <w:rPr>
          <w:b/>
          <w:bCs/>
        </w:rPr>
        <w:t>ატვირთვა და საბოლოო წარდგენა</w:t>
      </w:r>
      <w:r w:rsidRPr="005167F8">
        <w:t xml:space="preserve"> – აპლიკაციის დასრულების შემდეგ აუცილებელია მისი </w:t>
      </w:r>
      <w:r w:rsidRPr="005167F8">
        <w:rPr>
          <w:b/>
          <w:bCs/>
        </w:rPr>
        <w:t>დედლაინამდე ატვირთვა</w:t>
      </w:r>
      <w:r w:rsidRPr="005167F8">
        <w:t xml:space="preserve">. გაითვალისწინეთ: ატვირთვის შემდეგ </w:t>
      </w:r>
      <w:r>
        <w:t xml:space="preserve">განაცხადში </w:t>
      </w:r>
      <w:r w:rsidRPr="005167F8">
        <w:rPr>
          <w:b/>
          <w:bCs/>
        </w:rPr>
        <w:t>ცვლილებების შეტანა შეუძლებელია</w:t>
      </w:r>
      <w:r w:rsidRPr="005167F8">
        <w:t>, ამიტომ დარწმუნდით, რომ ყველა მონაცემი სწორად გაქვთ შეყვანილი.</w:t>
      </w:r>
    </w:p>
    <w:p w14:paraId="3EDB129B" w14:textId="26D4C0C2" w:rsidR="005167F8" w:rsidRPr="005167F8" w:rsidRDefault="005167F8" w:rsidP="005167F8">
      <w:pPr>
        <w:numPr>
          <w:ilvl w:val="0"/>
          <w:numId w:val="1"/>
        </w:numPr>
      </w:pPr>
      <w:r>
        <w:rPr>
          <w:b/>
          <w:bCs/>
        </w:rPr>
        <w:t>საგრანტო კონკურსის საბოლოო ვადის</w:t>
      </w:r>
      <w:r w:rsidRPr="005167F8">
        <w:rPr>
          <w:b/>
          <w:bCs/>
        </w:rPr>
        <w:t xml:space="preserve"> გათვალისწინება</w:t>
      </w:r>
      <w:r w:rsidRPr="005167F8">
        <w:t xml:space="preserve"> – აპლიკაცია უნდა შეავსოთ და ატვირთოთ </w:t>
      </w:r>
      <w:r w:rsidRPr="005167F8">
        <w:rPr>
          <w:b/>
          <w:bCs/>
        </w:rPr>
        <w:t>დედლაინამდე</w:t>
      </w:r>
      <w:r w:rsidRPr="005167F8">
        <w:t xml:space="preserve">, ღილაკზე </w:t>
      </w:r>
      <w:r w:rsidRPr="005167F8">
        <w:rPr>
          <w:b/>
          <w:bCs/>
        </w:rPr>
        <w:t>„დადასტურება“</w:t>
      </w:r>
      <w:r w:rsidRPr="005167F8">
        <w:t xml:space="preserve"> დაჭერით.</w:t>
      </w:r>
    </w:p>
    <w:p w14:paraId="75659A8C" w14:textId="090DFACB" w:rsidR="005167F8" w:rsidRPr="005167F8" w:rsidRDefault="005167F8" w:rsidP="005167F8">
      <w:pPr>
        <w:numPr>
          <w:ilvl w:val="0"/>
          <w:numId w:val="1"/>
        </w:numPr>
      </w:pPr>
      <w:r w:rsidRPr="005167F8">
        <w:rPr>
          <w:b/>
          <w:bCs/>
        </w:rPr>
        <w:t>შეფასება და პასუხების მიღება</w:t>
      </w:r>
      <w:r w:rsidRPr="005167F8">
        <w:t xml:space="preserve"> – </w:t>
      </w:r>
      <w:r>
        <w:t xml:space="preserve">თქვენი განაცხადის განხილვის </w:t>
      </w:r>
      <w:r w:rsidRPr="005167F8">
        <w:t>შემდეგ</w:t>
      </w:r>
      <w:r w:rsidR="004554E0">
        <w:t>,</w:t>
      </w:r>
      <w:r w:rsidRPr="005167F8">
        <w:t xml:space="preserve"> </w:t>
      </w:r>
      <w:r w:rsidRPr="005167F8">
        <w:rPr>
          <w:b/>
          <w:bCs/>
        </w:rPr>
        <w:t>დადებით ან უარყოფით პასუხ</w:t>
      </w:r>
      <w:r>
        <w:rPr>
          <w:b/>
          <w:bCs/>
        </w:rPr>
        <w:t>ს</w:t>
      </w:r>
      <w:r w:rsidRPr="005167F8">
        <w:t xml:space="preserve">  ელფოსტის იმ</w:t>
      </w:r>
      <w:r>
        <w:t xml:space="preserve"> </w:t>
      </w:r>
      <w:r w:rsidRPr="005167F8">
        <w:t>მისამართზე</w:t>
      </w:r>
      <w:r w:rsidR="004554E0">
        <w:t xml:space="preserve"> მიიღებთ</w:t>
      </w:r>
      <w:r w:rsidRPr="005167F8">
        <w:t xml:space="preserve">, </w:t>
      </w:r>
      <w:r w:rsidRPr="005167F8">
        <w:rPr>
          <w:b/>
          <w:bCs/>
        </w:rPr>
        <w:t>რომლითაც აპლიკაცია შეავსეთ</w:t>
      </w:r>
      <w:r w:rsidRPr="005167F8">
        <w:t>.</w:t>
      </w:r>
    </w:p>
    <w:p w14:paraId="55E6EFAF" w14:textId="77777777" w:rsidR="005167F8" w:rsidRPr="005167F8" w:rsidRDefault="005167F8" w:rsidP="005167F8">
      <w:r w:rsidRPr="005167F8">
        <w:rPr>
          <w:rFonts w:ascii="Segoe UI Emoji" w:hAnsi="Segoe UI Emoji" w:cs="Segoe UI Emoji"/>
        </w:rPr>
        <w:t>👉</w:t>
      </w:r>
      <w:r w:rsidRPr="005167F8">
        <w:t xml:space="preserve"> </w:t>
      </w:r>
      <w:r w:rsidRPr="005167F8">
        <w:rPr>
          <w:b/>
          <w:bCs/>
        </w:rPr>
        <w:t>რჩევა:</w:t>
      </w:r>
      <w:r w:rsidRPr="005167F8">
        <w:t xml:space="preserve"> ნუ გადადებთ შევსებას ბოლო მომენტამდე – შეავსეთ და გადაამოწმეთ ინფორმაცია </w:t>
      </w:r>
      <w:r w:rsidRPr="005167F8">
        <w:rPr>
          <w:b/>
          <w:bCs/>
        </w:rPr>
        <w:t>წინასწარ</w:t>
      </w:r>
      <w:r w:rsidRPr="005167F8">
        <w:t>, რათა თავიდან აიცილოთ შეცდომები.</w:t>
      </w:r>
    </w:p>
    <w:bookmarkEnd w:id="0"/>
    <w:p w14:paraId="742195ED" w14:textId="51BAAB3B" w:rsidR="0031478B" w:rsidRDefault="000C42DC">
      <w:r>
        <w:t>გთხოვთ შეავსოთ წარმოების და გაყიდვების გეგმა, მოგება ზარალის ფორმა</w:t>
      </w:r>
    </w:p>
    <w:p w14:paraId="0147C809" w14:textId="77777777" w:rsidR="000C42DC" w:rsidRDefault="000C42DC"/>
    <w:sectPr w:rsidR="000C4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52BC2"/>
    <w:multiLevelType w:val="multilevel"/>
    <w:tmpl w:val="E534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C5"/>
    <w:rsid w:val="000C42DC"/>
    <w:rsid w:val="0016792E"/>
    <w:rsid w:val="0031478B"/>
    <w:rsid w:val="004554E0"/>
    <w:rsid w:val="005167F8"/>
    <w:rsid w:val="008153C5"/>
    <w:rsid w:val="00C5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7683"/>
  <w15:chartTrackingRefBased/>
  <w15:docId w15:val="{1EEBFA73-C5E4-466D-9C53-DCAC5EA0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a-G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3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3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3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3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3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3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 Khugashvili - ACT Global</dc:creator>
  <cp:keywords/>
  <dc:description/>
  <cp:lastModifiedBy>Nino Gelashvili</cp:lastModifiedBy>
  <cp:revision>2</cp:revision>
  <dcterms:created xsi:type="dcterms:W3CDTF">2025-02-25T08:32:00Z</dcterms:created>
  <dcterms:modified xsi:type="dcterms:W3CDTF">2025-02-25T08:32:00Z</dcterms:modified>
</cp:coreProperties>
</file>