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A9A1" w14:textId="192FC472" w:rsidR="00C4101A" w:rsidRPr="00272C56" w:rsidRDefault="00DD0928" w:rsidP="00DD0928">
      <w:pPr>
        <w:pStyle w:val="ListParagraph"/>
        <w:tabs>
          <w:tab w:val="left" w:pos="3510"/>
        </w:tabs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>
        <w:rPr>
          <w:rFonts w:ascii="Sylfaen" w:hAnsi="Sylfaen" w:cs="Helvetica"/>
          <w:b/>
          <w:noProof/>
          <w:color w:val="1D2129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425B9A7F" wp14:editId="06FB67E7">
            <wp:simplePos x="0" y="0"/>
            <wp:positionH relativeFrom="margin">
              <wp:posOffset>5773420</wp:posOffset>
            </wp:positionH>
            <wp:positionV relativeFrom="margin">
              <wp:posOffset>19050</wp:posOffset>
            </wp:positionV>
            <wp:extent cx="969645" cy="4953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Logo_Brot_für_die_Welt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C56">
        <w:rPr>
          <w:rFonts w:ascii="Sylfaen" w:hAnsi="Sylfaen" w:cs="Helvetica"/>
          <w:b/>
          <w:noProof/>
          <w:color w:val="1D2129"/>
        </w:rPr>
        <w:drawing>
          <wp:anchor distT="0" distB="0" distL="114300" distR="114300" simplePos="0" relativeHeight="251670528" behindDoc="0" locked="0" layoutInCell="1" allowOverlap="1" wp14:anchorId="09F1035A" wp14:editId="5890177D">
            <wp:simplePos x="0" y="0"/>
            <wp:positionH relativeFrom="margin">
              <wp:posOffset>-419100</wp:posOffset>
            </wp:positionH>
            <wp:positionV relativeFrom="paragraph">
              <wp:posOffset>-352425</wp:posOffset>
            </wp:positionV>
            <wp:extent cx="2095500" cy="148575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20" cy="148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 w:cs="Helvetica"/>
          <w:b/>
          <w:color w:val="1D2129"/>
          <w:shd w:val="clear" w:color="auto" w:fill="FFFFFF"/>
          <w:lang w:val="ka-GE"/>
        </w:rPr>
        <w:tab/>
      </w:r>
    </w:p>
    <w:p w14:paraId="3A4C3717" w14:textId="6DDCCA02" w:rsidR="00C4101A" w:rsidRPr="00272C56" w:rsidRDefault="003A0561" w:rsidP="002B1D84">
      <w:pPr>
        <w:pStyle w:val="ListParagraph"/>
        <w:tabs>
          <w:tab w:val="left" w:pos="2160"/>
          <w:tab w:val="left" w:pos="10170"/>
        </w:tabs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ab/>
      </w:r>
    </w:p>
    <w:p w14:paraId="18EA50A3" w14:textId="77777777" w:rsidR="00C4101A" w:rsidRPr="00272C56" w:rsidRDefault="00C4101A" w:rsidP="002E3B92">
      <w:pPr>
        <w:pStyle w:val="ListParagraph"/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</w:p>
    <w:p w14:paraId="70244A8A" w14:textId="77777777" w:rsidR="00C4101A" w:rsidRPr="00272C56" w:rsidRDefault="00C4101A" w:rsidP="002E3B92">
      <w:pPr>
        <w:pStyle w:val="ListParagraph"/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</w:p>
    <w:p w14:paraId="3B4C7B5B" w14:textId="77777777" w:rsidR="00C4101A" w:rsidRPr="00272C56" w:rsidRDefault="00C4101A" w:rsidP="00C4101A">
      <w:p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</w:p>
    <w:p w14:paraId="00252934" w14:textId="77777777" w:rsidR="00C4101A" w:rsidRPr="00272C56" w:rsidRDefault="00D70742" w:rsidP="00340969">
      <w:pPr>
        <w:pStyle w:val="ListParagraph"/>
        <w:jc w:val="center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ს</w:t>
      </w:r>
      <w:r w:rsidR="00A2172C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ოციალური</w:t>
      </w: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 საწარმოს </w:t>
      </w:r>
      <w:r w:rsidR="007C0DF4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განვითარების </w:t>
      </w:r>
      <w:r w:rsidR="00340969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საგრანტო კონკურსი</w:t>
      </w:r>
    </w:p>
    <w:p w14:paraId="2CAA6CE2" w14:textId="77777777" w:rsidR="00340969" w:rsidRPr="00272C56" w:rsidRDefault="00340969" w:rsidP="00340969">
      <w:pPr>
        <w:pStyle w:val="ListParagraph"/>
        <w:jc w:val="center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</w:p>
    <w:p w14:paraId="211FEE66" w14:textId="77777777" w:rsidR="00A2172C" w:rsidRPr="00272C56" w:rsidRDefault="00A2172C" w:rsidP="002E3B92">
      <w:pPr>
        <w:pStyle w:val="ListParagraph"/>
        <w:numPr>
          <w:ilvl w:val="0"/>
          <w:numId w:val="5"/>
        </w:num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ზოგადი ინფორმაცია:</w:t>
      </w:r>
    </w:p>
    <w:p w14:paraId="7EA346ED" w14:textId="77777777" w:rsidR="002E6711" w:rsidRPr="001E66F8" w:rsidRDefault="002E6711" w:rsidP="002E6711">
      <w:pPr>
        <w:spacing w:line="276" w:lineRule="auto"/>
        <w:jc w:val="both"/>
        <w:rPr>
          <w:rFonts w:ascii="Sylfaen" w:eastAsia="Merriweather" w:hAnsi="Sylfaen" w:cs="Merriweather"/>
          <w:szCs w:val="24"/>
        </w:rPr>
      </w:pPr>
      <w:proofErr w:type="spellStart"/>
      <w:r w:rsidRPr="001E66F8">
        <w:rPr>
          <w:rFonts w:ascii="Sylfaen" w:eastAsia="Arial Unicode MS" w:hAnsi="Sylfaen" w:cs="Arial Unicode MS"/>
          <w:szCs w:val="24"/>
        </w:rPr>
        <w:t>საქართველოს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სტრატეგიული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კვლევებისა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ცენტრი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საზოგადოებრივი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ორგანიზაციაა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რომელიც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1995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წელს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დაფუძნდა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მისი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მისია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საქართველოში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საზოგადოების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კეთილდღეობისათვის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კარგი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მმართველობის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მდგრადი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ინკლუზიური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ეკონომიკური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აქტიური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სამოქალაქო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საზოგადოების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ფორმირების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ხელშეწყობაა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</w:p>
    <w:p w14:paraId="58E4EA48" w14:textId="77777777" w:rsidR="002E6711" w:rsidRPr="001E66F8" w:rsidRDefault="002E6711" w:rsidP="002E6711">
      <w:pPr>
        <w:spacing w:line="276" w:lineRule="auto"/>
        <w:jc w:val="both"/>
        <w:rPr>
          <w:rFonts w:ascii="Sylfaen" w:eastAsia="Merriweather" w:hAnsi="Sylfaen" w:cs="Merriweather"/>
          <w:szCs w:val="24"/>
        </w:rPr>
      </w:pP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ხელს უწყობს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ქვეყნის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მდგრად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განვითარებას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დემოკრატიული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ღირებულებების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დამკვიდრებით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აქტიური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სამოქალაქო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საზოგადოების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გაძლიერებით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სოციალურად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პასუხისმგებელი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ბიზნესისა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კარგი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მმართველობის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ხელშეწყობის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გზით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</w:p>
    <w:p w14:paraId="60FCB37B" w14:textId="77777777" w:rsidR="002E6711" w:rsidRPr="001E66F8" w:rsidRDefault="002E6711" w:rsidP="002E6711">
      <w:pPr>
        <w:spacing w:line="276" w:lineRule="auto"/>
        <w:jc w:val="both"/>
        <w:rPr>
          <w:rFonts w:ascii="Sylfaen" w:eastAsia="Merriweather" w:hAnsi="Sylfaen" w:cs="Merriweather"/>
          <w:szCs w:val="24"/>
        </w:rPr>
      </w:pPr>
      <w:proofErr w:type="spellStart"/>
      <w:r w:rsidRPr="001E66F8">
        <w:rPr>
          <w:rFonts w:ascii="Sylfaen" w:eastAsia="Arial Unicode MS" w:hAnsi="Sylfaen" w:cs="Arial Unicode MS"/>
          <w:szCs w:val="24"/>
        </w:rPr>
        <w:t>ჩვენ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პატივს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ვცემთ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თანასწორობას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ადამიანის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ღირსებას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გვჯერა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რომ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მაღალი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მოქალაქეობრივი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პასუხისმგებლობა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პროფესიონალიზმი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ურთიერთთანამშრომლობა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სოლიდარობა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ქვეყნის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წინაპირობაა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</w:p>
    <w:p w14:paraId="597E6207" w14:textId="77777777" w:rsidR="002E6711" w:rsidRPr="001E66F8" w:rsidRDefault="002E6711" w:rsidP="002E6711">
      <w:pPr>
        <w:spacing w:line="276" w:lineRule="auto"/>
        <w:jc w:val="both"/>
        <w:rPr>
          <w:rFonts w:ascii="Sylfaen" w:eastAsia="Merriweather" w:hAnsi="Sylfaen" w:cs="Merriweather"/>
          <w:szCs w:val="24"/>
        </w:rPr>
      </w:pPr>
      <w:proofErr w:type="spellStart"/>
      <w:r w:rsidRPr="001E66F8">
        <w:rPr>
          <w:rFonts w:ascii="Sylfaen" w:eastAsia="Arial Unicode MS" w:hAnsi="Sylfaen" w:cs="Arial Unicode MS"/>
          <w:szCs w:val="24"/>
        </w:rPr>
        <w:t>სოციალური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მეწარმეობის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პროგრამა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საქართველოს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სტრატეგიული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კვლევებისა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ცენტრის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(CSRDG)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პროგრამული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პრიორიტეტია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2009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წლიდან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პროგრამის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მიზანია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საქართველოში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სოციალური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მეწარმეობის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განვითარების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ხელშეწყობა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აღნიშნული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მიზნის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მისაღწევად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ცენტრი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დაინტერესებული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პირებისა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ორგანიზაციებისთვის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მართავს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ტრენინგებსა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კონსულტაციებს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.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დამწყები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მოქმედი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სოციალური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საწარმოების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მხარდაჭერის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მიზნით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აცხადებს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საგრანტო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კონკურსებს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ხოლო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გამარჯვებულ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ორგანიზაციებს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საქმიანობის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პროცესში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ორგანიზაციულ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ფინანსურ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,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მარკეტინგულ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და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საკანონმდებლო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საკითხებზე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უწევს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ინტენსიურ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კონსულტაციებს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>.</w:t>
      </w:r>
    </w:p>
    <w:p w14:paraId="08ACA2D7" w14:textId="60839968" w:rsidR="00CE7A88" w:rsidRPr="00272C56" w:rsidRDefault="002E6711" w:rsidP="002E6711">
      <w:pPr>
        <w:jc w:val="both"/>
        <w:rPr>
          <w:rStyle w:val="Strong"/>
          <w:rFonts w:ascii="Sylfaen" w:eastAsia="Times New Roman" w:hAnsi="Sylfaen" w:cs="Sylfaen"/>
          <w:b w:val="0"/>
          <w:lang w:val="ka-GE"/>
        </w:rPr>
      </w:pPr>
      <w:proofErr w:type="spellStart"/>
      <w:r w:rsidRPr="001E66F8">
        <w:rPr>
          <w:rFonts w:ascii="Sylfaen" w:eastAsia="Arial Unicode MS" w:hAnsi="Sylfaen" w:cs="Arial Unicode MS"/>
          <w:szCs w:val="24"/>
        </w:rPr>
        <w:t>ორგანიზაციის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შესახებ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სრული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ინფორმაციისთვის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მიყევით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 </w:t>
      </w:r>
      <w:proofErr w:type="spellStart"/>
      <w:r w:rsidRPr="001E66F8">
        <w:rPr>
          <w:rFonts w:ascii="Sylfaen" w:eastAsia="Arial Unicode MS" w:hAnsi="Sylfaen" w:cs="Arial Unicode MS"/>
          <w:szCs w:val="24"/>
        </w:rPr>
        <w:t>ბმულს</w:t>
      </w:r>
      <w:proofErr w:type="spellEnd"/>
      <w:r w:rsidRPr="001E66F8">
        <w:rPr>
          <w:rFonts w:ascii="Sylfaen" w:eastAsia="Arial Unicode MS" w:hAnsi="Sylfaen" w:cs="Arial Unicode MS"/>
          <w:szCs w:val="24"/>
        </w:rPr>
        <w:t xml:space="preserve">: </w:t>
      </w:r>
      <w:hyperlink r:id="rId10">
        <w:r w:rsidRPr="001E66F8">
          <w:rPr>
            <w:rFonts w:ascii="Sylfaen" w:eastAsia="Merriweather" w:hAnsi="Sylfaen" w:cs="Merriweather"/>
            <w:color w:val="0000FF"/>
            <w:szCs w:val="24"/>
            <w:u w:val="single"/>
          </w:rPr>
          <w:t>CSRDG</w:t>
        </w:r>
      </w:hyperlink>
    </w:p>
    <w:p w14:paraId="2F16C496" w14:textId="77777777" w:rsidR="00312D18" w:rsidRPr="00272C56" w:rsidRDefault="00CE7A88" w:rsidP="00401D65">
      <w:pPr>
        <w:jc w:val="both"/>
        <w:rPr>
          <w:rStyle w:val="Strong"/>
          <w:rFonts w:ascii="Sylfaen" w:eastAsia="Times New Roman" w:hAnsi="Sylfaen" w:cs="Sylfaen"/>
          <w:b w:val="0"/>
          <w:lang w:val="ka-GE"/>
        </w:rPr>
      </w:pPr>
      <w:commentRangeStart w:id="0"/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წელს,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კოვიდ (COVID-19) </w:t>
      </w:r>
      <w:commentRangeEnd w:id="0"/>
      <w:r w:rsidR="002E6711">
        <w:rPr>
          <w:rStyle w:val="CommentReference"/>
        </w:rPr>
        <w:commentReference w:id="0"/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პანდემიით გამოწვეული ახალ რეალობასთან გამკლავები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>ს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და კრიზისის დაძლევ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>ი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ს მიზნით საქართველოს სტრატეგიული კვლევებისა და განვითარების ცენტრი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(CSRDG)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აცხადეს საგრანტო კონკურსს მოქმედი სოციალური საწარმოებისთვის.  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კონკურსის მიზანია: მხარი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დაუჭიროს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მოქმედ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სოციალურ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საწარმოებს ეფექტურად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დაძლიონ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კოვიდ 19-თან დაკავშირებული შეზღუდვებიდან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გამოიმდინარე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წარმოქმნილი პრობლემები,  </w:t>
      </w:r>
      <w:r w:rsidR="006B64E8" w:rsidRPr="00272C56">
        <w:rPr>
          <w:rStyle w:val="Strong"/>
          <w:rFonts w:ascii="Sylfaen" w:eastAsia="Times New Roman" w:hAnsi="Sylfaen" w:cs="Sylfaen"/>
          <w:b w:val="0"/>
          <w:lang w:val="ka-GE"/>
        </w:rPr>
        <w:t>შეიმუშაონ</w:t>
      </w:r>
      <w:r w:rsidR="00401D65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და განახორციელონ სოციალური ბიზნესის განვითარების ახალი და ინოვაციური მიდგომები, რომელიც შესატყვისი 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იქნება სოციალური საწარმოს რეალურ საჭიროებებთან. </w:t>
      </w:r>
    </w:p>
    <w:p w14:paraId="7E6B2964" w14:textId="73689B68" w:rsidR="00CE7A88" w:rsidRPr="00272C56" w:rsidRDefault="00312D18" w:rsidP="00401D65">
      <w:pPr>
        <w:jc w:val="both"/>
        <w:rPr>
          <w:rStyle w:val="Strong"/>
          <w:rFonts w:ascii="Sylfaen" w:eastAsia="Times New Roman" w:hAnsi="Sylfaen" w:cs="Sylfaen"/>
          <w:b w:val="0"/>
          <w:lang w:val="ka-GE"/>
        </w:rPr>
      </w:pP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საგრანტო კონკურსი ეხმიანება 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კოვიდ </w:t>
      </w:r>
      <w:r w:rsidR="00544974">
        <w:rPr>
          <w:rStyle w:val="Strong"/>
          <w:rFonts w:ascii="Sylfaen" w:eastAsia="Times New Roman" w:hAnsi="Sylfaen" w:cs="Sylfaen"/>
          <w:b w:val="0"/>
          <w:lang w:val="en-GB"/>
        </w:rPr>
        <w:t xml:space="preserve">19 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პანდემიის </w:t>
      </w:r>
      <w:r w:rsidR="00544974" w:rsidRPr="00272C56">
        <w:rPr>
          <w:rStyle w:val="Strong"/>
          <w:rFonts w:ascii="Sylfaen" w:eastAsia="Times New Roman" w:hAnsi="Sylfaen" w:cs="Sylfaen"/>
          <w:b w:val="0"/>
          <w:lang w:val="ka-GE"/>
        </w:rPr>
        <w:t>ფონზე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</w:t>
      </w:r>
      <w:r w:rsidR="00544974" w:rsidRPr="00272C56">
        <w:rPr>
          <w:rStyle w:val="Strong"/>
          <w:rFonts w:ascii="Sylfaen" w:eastAsia="Times New Roman" w:hAnsi="Sylfaen" w:cs="Sylfaen"/>
          <w:b w:val="0"/>
          <w:lang w:val="ka-GE"/>
        </w:rPr>
        <w:t>გაჩენილ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>ახალი შესაძლებლობებ</w:t>
      </w:r>
      <w:r w:rsidRPr="00272C56">
        <w:rPr>
          <w:rStyle w:val="Strong"/>
          <w:rFonts w:ascii="Sylfaen" w:eastAsia="Times New Roman" w:hAnsi="Sylfaen" w:cs="Sylfaen"/>
          <w:b w:val="0"/>
          <w:lang w:val="ka-GE"/>
        </w:rPr>
        <w:t>ს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ორი ძირითადი მიმართულებით 1) </w:t>
      </w:r>
      <w:r w:rsidR="00CE7A88" w:rsidRPr="00272C56">
        <w:rPr>
          <w:rStyle w:val="Strong"/>
          <w:rFonts w:ascii="Sylfaen" w:eastAsia="Times New Roman" w:hAnsi="Sylfaen" w:cs="Sylfaen"/>
          <w:lang w:val="ka-GE"/>
        </w:rPr>
        <w:t>სოციალური საწარმოს განვითარება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- რაც გულისხმობს  საწარმოს პროდუქტის</w:t>
      </w:r>
      <w:r w:rsidR="00544974">
        <w:rPr>
          <w:rStyle w:val="Strong"/>
          <w:rFonts w:ascii="Sylfaen" w:eastAsia="Times New Roman" w:hAnsi="Sylfaen" w:cs="Sylfaen"/>
          <w:b w:val="0"/>
          <w:lang w:val="en-GB"/>
        </w:rPr>
        <w:t xml:space="preserve"> 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ან მომსახურების დახვეწას, ახალი მიდგომით საქმიანობის გაგრძელებას, ტექნოლოგიურ და ინტერნეტ სივრცის გამოყენებას, სამუშაო პროცესში ცვლილებების შეტანას და ა.შ;  2) </w:t>
      </w:r>
      <w:r w:rsidR="00CE7A88" w:rsidRPr="00272C56">
        <w:rPr>
          <w:rStyle w:val="Strong"/>
          <w:rFonts w:ascii="Sylfaen" w:eastAsia="Times New Roman" w:hAnsi="Sylfaen" w:cs="Sylfaen"/>
          <w:lang w:val="ka-GE"/>
        </w:rPr>
        <w:t xml:space="preserve">სოციალური </w:t>
      </w:r>
      <w:r w:rsidR="00CE7A88" w:rsidRPr="00272C56">
        <w:rPr>
          <w:rStyle w:val="Strong"/>
          <w:rFonts w:ascii="Sylfaen" w:eastAsia="Times New Roman" w:hAnsi="Sylfaen" w:cs="Sylfaen"/>
          <w:lang w:val="ka-GE"/>
        </w:rPr>
        <w:lastRenderedPageBreak/>
        <w:t>საწარმოს გაფართო</w:t>
      </w:r>
      <w:r w:rsidR="004A568C">
        <w:rPr>
          <w:rStyle w:val="Strong"/>
          <w:rFonts w:ascii="Sylfaen" w:eastAsia="Times New Roman" w:hAnsi="Sylfaen" w:cs="Sylfaen"/>
          <w:lang w:val="ka-GE"/>
        </w:rPr>
        <w:t>ვ</w:t>
      </w:r>
      <w:r w:rsidR="00CE7A88" w:rsidRPr="00272C56">
        <w:rPr>
          <w:rStyle w:val="Strong"/>
          <w:rFonts w:ascii="Sylfaen" w:eastAsia="Times New Roman" w:hAnsi="Sylfaen" w:cs="Sylfaen"/>
          <w:lang w:val="ka-GE"/>
        </w:rPr>
        <w:t>ება</w:t>
      </w:r>
      <w:r w:rsidR="00CE7A88" w:rsidRPr="00272C56">
        <w:rPr>
          <w:rStyle w:val="Strong"/>
          <w:rFonts w:ascii="Sylfaen" w:eastAsia="Times New Roman" w:hAnsi="Sylfaen" w:cs="Sylfaen"/>
          <w:b w:val="0"/>
          <w:lang w:val="ka-GE"/>
        </w:rPr>
        <w:t xml:space="preserve"> - რაც გულისხმობს ახალი პროდუქტის/მომსახურების შექმნას, ახალი რეგიონის ათვისებას, საერთაშორისო ბაზარზე გასვლას და ა.შ. </w:t>
      </w:r>
    </w:p>
    <w:p w14:paraId="0EC48350" w14:textId="77777777" w:rsidR="00A27524" w:rsidRPr="00272C56" w:rsidRDefault="00A27524" w:rsidP="007C0DF4">
      <w:pPr>
        <w:jc w:val="both"/>
        <w:rPr>
          <w:rStyle w:val="Strong"/>
          <w:rFonts w:ascii="Sylfaen" w:eastAsia="Times New Roman" w:hAnsi="Sylfaen" w:cs="Sylfaen"/>
          <w:b w:val="0"/>
          <w:lang w:val="ka-GE"/>
        </w:rPr>
      </w:pPr>
    </w:p>
    <w:p w14:paraId="23EE5314" w14:textId="77777777" w:rsidR="00E71D1E" w:rsidRPr="00272C56" w:rsidRDefault="00ED6BB3" w:rsidP="002E3B92">
      <w:pPr>
        <w:pStyle w:val="ListParagraph"/>
        <w:numPr>
          <w:ilvl w:val="0"/>
          <w:numId w:val="5"/>
        </w:num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კონკურსის ეტაპები, განრიგი და მონაწილეობის უფლება</w:t>
      </w:r>
    </w:p>
    <w:p w14:paraId="08F5F6E4" w14:textId="2D4A8E46" w:rsidR="00B24622" w:rsidRPr="00272C56" w:rsidRDefault="00544974" w:rsidP="00A23B88">
      <w:pPr>
        <w:pStyle w:val="CommentText"/>
        <w:jc w:val="both"/>
        <w:rPr>
          <w:rFonts w:ascii="Sylfaen" w:hAnsi="Sylfaen" w:cs="Helvetica"/>
          <w:sz w:val="22"/>
          <w:szCs w:val="22"/>
          <w:shd w:val="clear" w:color="auto" w:fill="FFFFFF"/>
          <w:lang w:val="ka-GE"/>
        </w:rPr>
      </w:pPr>
      <w:r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>კონკურსში</w:t>
      </w:r>
      <w:r w:rsidR="004F6F61"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 მონაწილეობის</w:t>
      </w:r>
      <w:r w:rsidR="00B24622"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 მიღება შეუძლიათ როგორც პროდუქტის </w:t>
      </w:r>
      <w:r w:rsidR="00A23B88"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>მწარმოებელ</w:t>
      </w:r>
      <w:r w:rsidR="00B24622"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, ასევე სოციალური სერვისის მიმწოდებელ სოციალურ </w:t>
      </w:r>
      <w:r w:rsidR="00A23B88" w:rsidRPr="00272C56">
        <w:rPr>
          <w:rFonts w:ascii="Sylfaen" w:hAnsi="Sylfaen" w:cs="Helvetica"/>
          <w:sz w:val="22"/>
          <w:szCs w:val="22"/>
          <w:shd w:val="clear" w:color="auto" w:fill="FFFFFF"/>
          <w:lang w:val="ka-GE"/>
        </w:rPr>
        <w:t xml:space="preserve">საწარმოებს. </w:t>
      </w:r>
    </w:p>
    <w:p w14:paraId="5F0D4D63" w14:textId="77777777" w:rsidR="00397F2D" w:rsidRPr="00272C56" w:rsidRDefault="00397F2D" w:rsidP="002E3B9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საგრანტო </w:t>
      </w:r>
      <w:r w:rsidR="00A23B88" w:rsidRPr="00272C56">
        <w:rPr>
          <w:rFonts w:ascii="Sylfaen" w:hAnsi="Sylfaen" w:cs="Helvetica"/>
          <w:shd w:val="clear" w:color="auto" w:fill="FFFFFF"/>
          <w:lang w:val="ka-GE"/>
        </w:rPr>
        <w:t>კონკურსში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A23B88" w:rsidRPr="00272C56">
        <w:rPr>
          <w:rFonts w:ascii="Sylfaen" w:hAnsi="Sylfaen" w:cs="Helvetica"/>
          <w:shd w:val="clear" w:color="auto" w:fill="FFFFFF"/>
          <w:lang w:val="ka-GE"/>
        </w:rPr>
        <w:t>მონაწილეობის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უფლება აქვს: </w:t>
      </w:r>
    </w:p>
    <w:p w14:paraId="1C5EB086" w14:textId="77777777" w:rsidR="00397F2D" w:rsidRPr="00272C56" w:rsidRDefault="00397F2D" w:rsidP="00397F2D">
      <w:pPr>
        <w:pStyle w:val="ListParagraph"/>
        <w:numPr>
          <w:ilvl w:val="0"/>
          <w:numId w:val="17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არამომგებიანი (არასამეწარმეო) იურიდიული პირის სტატუსის მქონე სოციალურ საწარმ</w:t>
      </w:r>
      <w:r w:rsidR="00A23B88" w:rsidRPr="00272C56">
        <w:rPr>
          <w:rFonts w:ascii="Sylfaen" w:hAnsi="Sylfaen" w:cs="Helvetica"/>
          <w:shd w:val="clear" w:color="auto" w:fill="FFFFFF"/>
          <w:lang w:val="ka-GE"/>
        </w:rPr>
        <w:t>ოს</w:t>
      </w:r>
      <w:r w:rsidRPr="00272C56">
        <w:rPr>
          <w:rFonts w:ascii="Sylfaen" w:hAnsi="Sylfaen" w:cs="Helvetica"/>
          <w:shd w:val="clear" w:color="auto" w:fill="FFFFFF"/>
          <w:lang w:val="ka-GE"/>
        </w:rPr>
        <w:t>;</w:t>
      </w:r>
    </w:p>
    <w:p w14:paraId="63F9E2DC" w14:textId="36735C32" w:rsidR="00312D18" w:rsidRPr="00272C56" w:rsidRDefault="00312D18" w:rsidP="00397F2D">
      <w:pPr>
        <w:pStyle w:val="ListParagraph"/>
        <w:numPr>
          <w:ilvl w:val="0"/>
          <w:numId w:val="17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სამეწარმეო იურდიული სტატუსის მქონე სოციალური საწარმოს, რომლის სადამფუძნებლო და საწესდებო დოკუმენტში ნათლად ჩანს სოციალური მისიის უპირატესობა;</w:t>
      </w:r>
    </w:p>
    <w:p w14:paraId="54CDC75A" w14:textId="2B13EEC3" w:rsidR="00577F50" w:rsidRDefault="00397F2D" w:rsidP="002E3B92">
      <w:pPr>
        <w:pStyle w:val="ListParagraph"/>
        <w:numPr>
          <w:ilvl w:val="0"/>
          <w:numId w:val="17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სოციალურ </w:t>
      </w:r>
      <w:r w:rsidR="00A23B88" w:rsidRPr="00272C56">
        <w:rPr>
          <w:rFonts w:ascii="Sylfaen" w:hAnsi="Sylfaen" w:cs="Helvetica"/>
          <w:shd w:val="clear" w:color="auto" w:fill="FFFFFF"/>
          <w:lang w:val="ka-GE"/>
        </w:rPr>
        <w:t>საწარმოს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რომ</w:t>
      </w:r>
      <w:r w:rsidR="00A23B88" w:rsidRPr="00272C56">
        <w:rPr>
          <w:rFonts w:ascii="Sylfaen" w:hAnsi="Sylfaen" w:cs="Helvetica"/>
          <w:shd w:val="clear" w:color="auto" w:fill="FFFFFF"/>
          <w:lang w:val="ka-GE"/>
        </w:rPr>
        <w:t>ლის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312D18" w:rsidRPr="00272C56">
        <w:rPr>
          <w:rFonts w:ascii="Sylfaen" w:hAnsi="Sylfaen" w:cs="Helvetica"/>
          <w:shd w:val="clear" w:color="auto" w:fill="FFFFFF"/>
          <w:lang w:val="ka-GE"/>
        </w:rPr>
        <w:t>შემოსავლების სულ მცირე 50% მიღებულია სამეწარმეო საქმიანობიდან</w:t>
      </w:r>
      <w:r w:rsidR="00EC6F89">
        <w:rPr>
          <w:rFonts w:ascii="Sylfaen" w:hAnsi="Sylfaen" w:cs="Helvetica"/>
          <w:shd w:val="clear" w:color="auto" w:fill="FFFFFF"/>
          <w:lang w:val="ka-GE"/>
        </w:rPr>
        <w:t xml:space="preserve"> 2019-2020 წლებში (ან მხოლოდ 2019 წელს, თუ 2020-ში საქმიანობის სპეციფიკიდან და შეზღუდვებიდან გამომდინარე, საქმიანობა თითქმის სრულად შეწყვეტილი იყო)</w:t>
      </w:r>
    </w:p>
    <w:p w14:paraId="18242509" w14:textId="29DB387A" w:rsidR="00347555" w:rsidRPr="00347555" w:rsidRDefault="00347555" w:rsidP="00347555">
      <w:pPr>
        <w:pStyle w:val="ListParagraph"/>
        <w:numPr>
          <w:ilvl w:val="0"/>
          <w:numId w:val="17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347555">
        <w:rPr>
          <w:rFonts w:ascii="Sylfaen" w:hAnsi="Sylfaen" w:cs="Helvetica"/>
          <w:shd w:val="clear" w:color="auto" w:fill="FFFFFF"/>
          <w:lang w:val="ka-GE"/>
        </w:rPr>
        <w:t>სოციალურ საწარმოს რომლის საქმიანობა აღემატება 2 წელს;</w:t>
      </w:r>
    </w:p>
    <w:p w14:paraId="7565BC81" w14:textId="29F297AF" w:rsidR="001B54FE" w:rsidRPr="00272C56" w:rsidRDefault="00397F2D" w:rsidP="001B54FE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კონკურსის ფინალურ ეტაპზე დამოუკიდებელი კომისიის მიერ შეირჩევა </w:t>
      </w:r>
      <w:r w:rsidR="004F6F61" w:rsidRPr="00272C56">
        <w:rPr>
          <w:rFonts w:ascii="Sylfaen" w:hAnsi="Sylfaen" w:cs="Helvetica"/>
          <w:shd w:val="clear" w:color="auto" w:fill="FFFFFF"/>
          <w:lang w:val="ka-GE"/>
        </w:rPr>
        <w:t>4-5</w:t>
      </w:r>
      <w:r w:rsidR="00312D18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Pr="00272C56">
        <w:rPr>
          <w:rFonts w:ascii="Sylfaen" w:hAnsi="Sylfaen" w:cs="Helvetica"/>
          <w:shd w:val="clear" w:color="auto" w:fill="FFFFFF"/>
          <w:lang w:val="ka-GE"/>
        </w:rPr>
        <w:t>იდეა რომ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ე</w:t>
      </w:r>
      <w:r w:rsidRPr="00272C56">
        <w:rPr>
          <w:rFonts w:ascii="Sylfaen" w:hAnsi="Sylfaen" w:cs="Helvetica"/>
          <w:shd w:val="clear" w:color="auto" w:fill="FFFFFF"/>
          <w:lang w:val="ka-GE"/>
        </w:rPr>
        <w:t>ლ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თ</w:t>
      </w:r>
      <w:r w:rsidRPr="00272C56">
        <w:rPr>
          <w:rFonts w:ascii="Sylfaen" w:hAnsi="Sylfaen" w:cs="Helvetica"/>
          <w:shd w:val="clear" w:color="auto" w:fill="FFFFFF"/>
          <w:lang w:val="ka-GE"/>
        </w:rPr>
        <w:t>ა წარმომადგენლებთან მოხდება</w:t>
      </w:r>
      <w:r w:rsidR="00312D18" w:rsidRPr="00272C56">
        <w:rPr>
          <w:rFonts w:ascii="Sylfaen" w:hAnsi="Sylfaen" w:cs="Helvetica"/>
          <w:shd w:val="clear" w:color="auto" w:fill="FFFFFF"/>
          <w:lang w:val="ka-GE"/>
        </w:rPr>
        <w:t xml:space="preserve"> დამატებითი ინფორმაციის მოძიება და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Pr="00272C56">
        <w:rPr>
          <w:rFonts w:ascii="Sylfaen" w:hAnsi="Sylfaen" w:cs="Helvetica"/>
          <w:shd w:val="clear" w:color="auto" w:fill="FFFFFF"/>
          <w:lang w:val="ka-GE"/>
        </w:rPr>
        <w:t>გასაუბრება</w:t>
      </w:r>
      <w:r w:rsidR="00312D18" w:rsidRPr="00272C56">
        <w:rPr>
          <w:rFonts w:ascii="Sylfaen" w:hAnsi="Sylfaen" w:cs="Helvetica"/>
          <w:shd w:val="clear" w:color="auto" w:fill="FFFFFF"/>
          <w:lang w:val="ka-GE"/>
        </w:rPr>
        <w:t xml:space="preserve"> კომისიის წევრებთან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,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რის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შემდეგაც საგრანტო კომისიის გადაწყვეტილების საფუძველზე დასაფინანსებლად შეირჩევა 2</w:t>
      </w:r>
      <w:r w:rsidR="004F6F61" w:rsidRPr="00272C56">
        <w:rPr>
          <w:rFonts w:ascii="Sylfaen" w:hAnsi="Sylfaen" w:cs="Helvetica"/>
          <w:shd w:val="clear" w:color="auto" w:fill="FFFFFF"/>
          <w:lang w:val="ka-GE"/>
        </w:rPr>
        <w:t>-3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 საუკეთესო </w:t>
      </w:r>
      <w:r w:rsidR="00272C56">
        <w:rPr>
          <w:rFonts w:ascii="Sylfaen" w:hAnsi="Sylfaen" w:cs="Helvetica"/>
          <w:shd w:val="clear" w:color="auto" w:fill="FFFFFF"/>
          <w:lang w:val="ka-GE"/>
        </w:rPr>
        <w:t>სააპლიკაციო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proofErr w:type="spellStart"/>
      <w:r w:rsidR="00180A69" w:rsidRPr="00272C56">
        <w:rPr>
          <w:rFonts w:ascii="Sylfaen" w:hAnsi="Sylfaen" w:cs="Helvetica"/>
          <w:shd w:val="clear" w:color="auto" w:fill="FFFFFF"/>
        </w:rPr>
        <w:t>განაცხადი</w:t>
      </w:r>
      <w:proofErr w:type="spellEnd"/>
      <w:r w:rsidR="001B54FE" w:rsidRPr="00272C56">
        <w:rPr>
          <w:rStyle w:val="FootnoteReference"/>
          <w:rFonts w:ascii="Sylfaen" w:hAnsi="Sylfaen" w:cs="Helvetica"/>
          <w:shd w:val="clear" w:color="auto" w:fill="FFFFFF"/>
          <w:lang w:val="ka-GE"/>
        </w:rPr>
        <w:footnoteReference w:id="1"/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. </w:t>
      </w:r>
    </w:p>
    <w:p w14:paraId="5AFDA7E2" w14:textId="77777777" w:rsidR="009D6F86" w:rsidRPr="00272C56" w:rsidRDefault="00397F2D" w:rsidP="00D4683F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 საგრანტო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კომისიის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მიერ პროექტები შეფასდება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>შემდეგი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კრიტერიუმებით;</w:t>
      </w:r>
    </w:p>
    <w:p w14:paraId="09B9A456" w14:textId="161F70DA" w:rsidR="00272C56" w:rsidRPr="00272C56" w:rsidRDefault="00272C56" w:rsidP="00272C56">
      <w:pPr>
        <w:pStyle w:val="ListParagraph"/>
        <w:numPr>
          <w:ilvl w:val="0"/>
          <w:numId w:val="2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კოვიდ პანდემიით გამოწვეული შეზღუდვების გავლენა ბიზნესზე ან/და ბენეფიციარებზე და </w:t>
      </w:r>
      <w:r w:rsidR="001A1957" w:rsidRPr="00272C56">
        <w:rPr>
          <w:rFonts w:ascii="Sylfaen" w:hAnsi="Sylfaen" w:cs="Helvetica"/>
          <w:shd w:val="clear" w:color="auto" w:fill="FFFFFF"/>
          <w:lang w:val="ka-GE"/>
        </w:rPr>
        <w:t>საჭიროების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1A1957" w:rsidRPr="00272C56">
        <w:rPr>
          <w:rFonts w:ascii="Sylfaen" w:hAnsi="Sylfaen" w:cs="Helvetica"/>
          <w:shd w:val="clear" w:color="auto" w:fill="FFFFFF"/>
          <w:lang w:val="ka-GE"/>
        </w:rPr>
        <w:t>დასაბუთება</w:t>
      </w:r>
      <w:r w:rsidR="001A1957">
        <w:rPr>
          <w:rFonts w:ascii="Sylfaen" w:hAnsi="Sylfaen" w:cs="Helvetica"/>
          <w:shd w:val="clear" w:color="auto" w:fill="FFFFFF"/>
          <w:lang w:val="ka-GE"/>
        </w:rPr>
        <w:t xml:space="preserve"> - </w:t>
      </w:r>
      <w:r w:rsidR="00EC6F89">
        <w:rPr>
          <w:rFonts w:ascii="Sylfaen" w:hAnsi="Sylfaen" w:cs="Helvetica"/>
          <w:shd w:val="clear" w:color="auto" w:fill="FFFFFF"/>
          <w:lang w:val="ka-GE"/>
        </w:rPr>
        <w:t>25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 ქულა</w:t>
      </w:r>
    </w:p>
    <w:p w14:paraId="4CF19B85" w14:textId="25FE2D17" w:rsidR="00272C56" w:rsidRPr="00272C56" w:rsidRDefault="00272C56" w:rsidP="00272C56">
      <w:pPr>
        <w:pStyle w:val="ListParagraph"/>
        <w:numPr>
          <w:ilvl w:val="0"/>
          <w:numId w:val="2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კოვიდ 19 პანდემიით გამოწვეული საჭიროების საპასუხოდ წარმოდგენილი პროექტის რელევანტურობა და თავსებადობა/მიზანშეწონილობა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 - </w:t>
      </w:r>
      <w:r w:rsidR="00EC6F89">
        <w:rPr>
          <w:rFonts w:ascii="Sylfaen" w:hAnsi="Sylfaen" w:cs="Helvetica"/>
          <w:shd w:val="clear" w:color="auto" w:fill="FFFFFF"/>
          <w:lang w:val="ka-GE"/>
        </w:rPr>
        <w:t>25</w:t>
      </w:r>
      <w:r w:rsidR="00544974">
        <w:rPr>
          <w:rFonts w:ascii="Sylfaen" w:hAnsi="Sylfaen" w:cs="Helvetica"/>
          <w:shd w:val="clear" w:color="auto" w:fill="FFFFFF"/>
          <w:lang w:val="en-GB"/>
        </w:rPr>
        <w:t xml:space="preserve"> </w:t>
      </w:r>
      <w:r w:rsidR="00544974">
        <w:rPr>
          <w:rFonts w:ascii="Sylfaen" w:hAnsi="Sylfaen" w:cs="Helvetica"/>
          <w:shd w:val="clear" w:color="auto" w:fill="FFFFFF"/>
          <w:lang w:val="ka-GE"/>
        </w:rPr>
        <w:t>ქულა</w:t>
      </w:r>
    </w:p>
    <w:p w14:paraId="25A76073" w14:textId="6ACB0DB4" w:rsidR="00272C56" w:rsidRPr="00272C56" w:rsidRDefault="00272C56" w:rsidP="00272C56">
      <w:pPr>
        <w:pStyle w:val="ListParagraph"/>
        <w:numPr>
          <w:ilvl w:val="0"/>
          <w:numId w:val="2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განმცხადებლის გამოცდილება და </w:t>
      </w:r>
      <w:r w:rsidR="001A1957" w:rsidRPr="00272C56">
        <w:rPr>
          <w:rFonts w:ascii="Sylfaen" w:hAnsi="Sylfaen" w:cs="Helvetica"/>
          <w:shd w:val="clear" w:color="auto" w:fill="FFFFFF"/>
          <w:lang w:val="ka-GE"/>
        </w:rPr>
        <w:t>კონტრიბუცია</w:t>
      </w:r>
      <w:r w:rsidR="001A1957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- </w:t>
      </w:r>
      <w:r w:rsidR="001A1957">
        <w:rPr>
          <w:rFonts w:ascii="Sylfaen" w:hAnsi="Sylfaen" w:cs="Helvetica"/>
          <w:shd w:val="clear" w:color="auto" w:fill="FFFFFF"/>
          <w:lang w:val="ka-GE"/>
        </w:rPr>
        <w:t xml:space="preserve">10 </w:t>
      </w:r>
      <w:r w:rsidR="00544974">
        <w:rPr>
          <w:rFonts w:ascii="Sylfaen" w:hAnsi="Sylfaen" w:cs="Helvetica"/>
          <w:shd w:val="clear" w:color="auto" w:fill="FFFFFF"/>
          <w:lang w:val="ka-GE"/>
        </w:rPr>
        <w:t>ქულა</w:t>
      </w:r>
    </w:p>
    <w:p w14:paraId="4F94384A" w14:textId="1CEF5DA2" w:rsidR="00272C56" w:rsidRDefault="00272C56" w:rsidP="002E3B92">
      <w:pPr>
        <w:pStyle w:val="ListParagraph"/>
        <w:numPr>
          <w:ilvl w:val="0"/>
          <w:numId w:val="2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მოსალოდნელი ეკონომიკური შედეგები</w:t>
      </w:r>
      <w:r w:rsidR="001A1957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- </w:t>
      </w:r>
      <w:r w:rsidR="00EC6F89">
        <w:rPr>
          <w:rFonts w:ascii="Sylfaen" w:hAnsi="Sylfaen" w:cs="Helvetica"/>
          <w:shd w:val="clear" w:color="auto" w:fill="FFFFFF"/>
          <w:lang w:val="ka-GE"/>
        </w:rPr>
        <w:t>2</w:t>
      </w:r>
      <w:r w:rsidR="001A1957">
        <w:rPr>
          <w:rFonts w:ascii="Sylfaen" w:hAnsi="Sylfaen" w:cs="Helvetica"/>
          <w:shd w:val="clear" w:color="auto" w:fill="FFFFFF"/>
          <w:lang w:val="ka-GE"/>
        </w:rPr>
        <w:t xml:space="preserve">0 </w:t>
      </w:r>
      <w:r w:rsidR="00544974">
        <w:rPr>
          <w:rFonts w:ascii="Sylfaen" w:hAnsi="Sylfaen" w:cs="Helvetica"/>
          <w:shd w:val="clear" w:color="auto" w:fill="FFFFFF"/>
          <w:lang w:val="ka-GE"/>
        </w:rPr>
        <w:t>ქულა</w:t>
      </w:r>
    </w:p>
    <w:p w14:paraId="18F8FCF6" w14:textId="0C6D1567" w:rsidR="00EC6F89" w:rsidRPr="004A568C" w:rsidRDefault="00EC6F89" w:rsidP="00EC6F89">
      <w:pPr>
        <w:pStyle w:val="ListParagraph"/>
        <w:numPr>
          <w:ilvl w:val="0"/>
          <w:numId w:val="2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მოსალოდნელი სოციალური შედეგები</w:t>
      </w:r>
      <w:r>
        <w:rPr>
          <w:rFonts w:ascii="Sylfaen" w:hAnsi="Sylfaen" w:cs="Helvetica"/>
          <w:shd w:val="clear" w:color="auto" w:fill="FFFFFF"/>
          <w:lang w:val="ka-GE"/>
        </w:rPr>
        <w:t xml:space="preserve"> - 20ქულა</w:t>
      </w:r>
    </w:p>
    <w:p w14:paraId="7199164A" w14:textId="77777777" w:rsidR="00EC6F89" w:rsidRPr="004A568C" w:rsidRDefault="00EC6F89" w:rsidP="006F0DA9">
      <w:pPr>
        <w:pStyle w:val="ListParagraph"/>
        <w:jc w:val="both"/>
        <w:rPr>
          <w:rFonts w:ascii="Sylfaen" w:hAnsi="Sylfaen" w:cs="Helvetica"/>
          <w:shd w:val="clear" w:color="auto" w:fill="FFFFFF"/>
          <w:lang w:val="ka-GE"/>
        </w:rPr>
      </w:pPr>
    </w:p>
    <w:p w14:paraId="2C7766C7" w14:textId="6149AEE8" w:rsidR="00ED6BB3" w:rsidRPr="00272C56" w:rsidRDefault="000378A1" w:rsidP="002E3B9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პროექტის შეფასებასა და დაფინანსების </w:t>
      </w:r>
      <w:r w:rsidR="00D4683F" w:rsidRPr="00272C56">
        <w:rPr>
          <w:rFonts w:ascii="Sylfaen" w:hAnsi="Sylfaen" w:cs="Helvetica"/>
          <w:shd w:val="clear" w:color="auto" w:fill="FFFFFF"/>
          <w:lang w:val="ka-GE"/>
        </w:rPr>
        <w:t>თ</w:t>
      </w:r>
      <w:r w:rsidRPr="00272C56">
        <w:rPr>
          <w:rFonts w:ascii="Sylfaen" w:hAnsi="Sylfaen" w:cs="Helvetica"/>
          <w:shd w:val="clear" w:color="auto" w:fill="FFFFFF"/>
          <w:lang w:val="ka-GE"/>
        </w:rPr>
        <w:t>აობაზე გადაწყვეტილებას მიიღებს დამოუკიდებელი</w:t>
      </w:r>
      <w:r w:rsidR="00A16A00" w:rsidRPr="00272C56">
        <w:rPr>
          <w:rFonts w:ascii="Sylfaen" w:hAnsi="Sylfaen" w:cs="Helvetica"/>
          <w:shd w:val="clear" w:color="auto" w:fill="FFFFFF"/>
          <w:lang w:val="ka-GE"/>
        </w:rPr>
        <w:t xml:space="preserve"> კომისია,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რომელიც დაკომპლექტებული იქნება საქართველოს სტრატეგიული კვლევებისა და განვითარების ცენტრის პარტნიორი ორგანიზაციების</w:t>
      </w:r>
      <w:r w:rsidR="00D4683F" w:rsidRPr="00272C56">
        <w:rPr>
          <w:rFonts w:ascii="Sylfaen" w:hAnsi="Sylfaen" w:cs="Helvetica"/>
          <w:shd w:val="clear" w:color="auto" w:fill="FFFFFF"/>
          <w:lang w:val="ka-GE"/>
        </w:rPr>
        <w:t xml:space="preserve">, </w:t>
      </w:r>
      <w:r w:rsidRPr="00272C56">
        <w:rPr>
          <w:rFonts w:ascii="Sylfaen" w:hAnsi="Sylfaen" w:cs="Helvetica"/>
          <w:shd w:val="clear" w:color="auto" w:fill="FFFFFF"/>
          <w:lang w:val="ka-GE"/>
        </w:rPr>
        <w:t>ბიზნესისა და მარკეტინგის სპეციალისტებით.</w:t>
      </w:r>
    </w:p>
    <w:p w14:paraId="7BAE9B42" w14:textId="77777777" w:rsidR="00CB01E1" w:rsidRPr="00272C56" w:rsidRDefault="005155F2" w:rsidP="00D4683F">
      <w:pPr>
        <w:jc w:val="both"/>
        <w:rPr>
          <w:rFonts w:ascii="Sylfaen" w:hAnsi="Sylfaen" w:cs="Helvetica"/>
          <w:i/>
          <w:shd w:val="clear" w:color="auto" w:fill="FFFFFF"/>
          <w:lang w:val="ka-GE"/>
        </w:rPr>
      </w:pPr>
      <w:r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საქართველოს სტრატეგიული კვლევებისა და </w:t>
      </w:r>
      <w:r w:rsidR="00180A69" w:rsidRPr="00272C56">
        <w:rPr>
          <w:rFonts w:ascii="Sylfaen" w:hAnsi="Sylfaen" w:cs="Helvetica"/>
          <w:i/>
          <w:shd w:val="clear" w:color="auto" w:fill="FFFFFF"/>
          <w:lang w:val="ka-GE"/>
        </w:rPr>
        <w:t>განვითარების</w:t>
      </w:r>
      <w:r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 ცენტრის მიერ, </w:t>
      </w:r>
      <w:r w:rsidR="00D4683F" w:rsidRPr="00272C56">
        <w:rPr>
          <w:rFonts w:ascii="Sylfaen" w:hAnsi="Sylfaen" w:cs="Helvetica"/>
          <w:i/>
          <w:shd w:val="clear" w:color="auto" w:fill="FFFFFF"/>
          <w:lang w:val="ka-GE"/>
        </w:rPr>
        <w:t>დაფინანსებულ</w:t>
      </w:r>
      <w:r w:rsidR="009D6F86" w:rsidRPr="00272C56">
        <w:rPr>
          <w:rFonts w:ascii="Sylfaen" w:hAnsi="Sylfaen" w:cs="Helvetica"/>
          <w:i/>
          <w:shd w:val="clear" w:color="auto" w:fill="FFFFFF"/>
          <w:lang w:val="ka-GE"/>
        </w:rPr>
        <w:t>ი</w:t>
      </w:r>
      <w:r w:rsidR="00D4683F"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 სოციალური საწარმოებ</w:t>
      </w:r>
      <w:r w:rsidR="009D6F86"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ის მონიტორინგი განხორციელდება 16 თვის </w:t>
      </w:r>
      <w:r w:rsidRPr="00272C56">
        <w:rPr>
          <w:rFonts w:ascii="Sylfaen" w:hAnsi="Sylfaen" w:cs="Helvetica"/>
          <w:i/>
          <w:shd w:val="clear" w:color="auto" w:fill="FFFFFF"/>
          <w:lang w:val="ka-GE"/>
        </w:rPr>
        <w:t>განმავლობაში.</w:t>
      </w:r>
      <w:r w:rsidR="00003D20"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 საწარმოს საქმიანობის პირველ</w:t>
      </w:r>
      <w:r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ი 6 თვის მანძილზე, საწარმოს </w:t>
      </w:r>
      <w:r w:rsidR="00CB01E1" w:rsidRPr="00272C56">
        <w:rPr>
          <w:rFonts w:ascii="Sylfaen" w:hAnsi="Sylfaen" w:cs="Helvetica"/>
          <w:i/>
          <w:shd w:val="clear" w:color="auto" w:fill="FFFFFF"/>
          <w:lang w:val="ka-GE"/>
        </w:rPr>
        <w:t>მ</w:t>
      </w:r>
      <w:r w:rsidRPr="00272C56">
        <w:rPr>
          <w:rFonts w:ascii="Sylfaen" w:hAnsi="Sylfaen" w:cs="Helvetica"/>
          <w:i/>
          <w:shd w:val="clear" w:color="auto" w:fill="FFFFFF"/>
          <w:lang w:val="ka-GE"/>
        </w:rPr>
        <w:t>მართველი გუნდი მიიღებ</w:t>
      </w:r>
      <w:r w:rsidR="00C03ADE" w:rsidRPr="00272C56">
        <w:rPr>
          <w:rFonts w:ascii="Sylfaen" w:hAnsi="Sylfaen" w:cs="Helvetica"/>
          <w:i/>
          <w:shd w:val="clear" w:color="auto" w:fill="FFFFFF"/>
          <w:lang w:val="ka-GE"/>
        </w:rPr>
        <w:t>ს</w:t>
      </w:r>
      <w:r w:rsidRPr="00272C56">
        <w:rPr>
          <w:rFonts w:ascii="Sylfaen" w:hAnsi="Sylfaen" w:cs="Helvetica"/>
          <w:i/>
          <w:shd w:val="clear" w:color="auto" w:fill="FFFFFF"/>
          <w:lang w:val="ka-GE"/>
        </w:rPr>
        <w:t xml:space="preserve"> ინტენსიურ ექსპერტულ დახმარებას ბიზნეს გეგმის  განხორციელებასა და სხვა მნიშვნელოვან საკითხებზე. </w:t>
      </w:r>
    </w:p>
    <w:p w14:paraId="7487314E" w14:textId="461B16AF" w:rsidR="00A23B88" w:rsidRPr="00272C56" w:rsidRDefault="00A23B88" w:rsidP="00A23B88">
      <w:pPr>
        <w:jc w:val="both"/>
        <w:rPr>
          <w:rFonts w:ascii="Sylfaen" w:hAnsi="Sylfaen" w:cs="Helvetica"/>
          <w:color w:val="FF0000"/>
          <w:shd w:val="clear" w:color="auto" w:fill="FFFFFF"/>
          <w:lang w:val="ka-GE"/>
        </w:rPr>
      </w:pPr>
      <w:r w:rsidRPr="00272C56">
        <w:rPr>
          <w:rFonts w:ascii="Sylfaen" w:hAnsi="Sylfaen" w:cs="Helvetica"/>
          <w:color w:val="1D2129"/>
          <w:shd w:val="clear" w:color="auto" w:fill="FFFFFF"/>
          <w:lang w:val="ka-GE"/>
        </w:rPr>
        <w:lastRenderedPageBreak/>
        <w:t xml:space="preserve">განაცხადის შემოტანის ბოლო ვადაა: </w:t>
      </w:r>
      <w:r w:rsidRPr="004A568C">
        <w:rPr>
          <w:rFonts w:ascii="Sylfaen" w:hAnsi="Sylfaen" w:cs="Helvetica"/>
          <w:color w:val="FF0000"/>
          <w:lang w:val="ka-GE"/>
        </w:rPr>
        <w:t xml:space="preserve">2020 წლის  </w:t>
      </w:r>
      <w:r w:rsidR="0088548D">
        <w:rPr>
          <w:rFonts w:ascii="Sylfaen" w:hAnsi="Sylfaen" w:cs="Helvetica"/>
          <w:color w:val="FF0000"/>
          <w:lang w:val="ka-GE"/>
        </w:rPr>
        <w:t xml:space="preserve">15 </w:t>
      </w:r>
      <w:r w:rsidR="00EC6F89">
        <w:rPr>
          <w:rFonts w:ascii="Sylfaen" w:hAnsi="Sylfaen" w:cs="Helvetica"/>
          <w:color w:val="FF0000"/>
          <w:lang w:val="ka-GE"/>
        </w:rPr>
        <w:t xml:space="preserve">დეკემბერი, </w:t>
      </w:r>
      <w:r w:rsidRPr="004A568C">
        <w:rPr>
          <w:rFonts w:ascii="Sylfaen" w:hAnsi="Sylfaen" w:cs="Helvetica"/>
          <w:color w:val="FF0000"/>
          <w:lang w:val="ka-GE"/>
        </w:rPr>
        <w:t>18:00 სთ.</w:t>
      </w:r>
      <w:r w:rsidRPr="004A568C">
        <w:rPr>
          <w:rFonts w:ascii="Sylfaen" w:hAnsi="Sylfaen" w:cs="Helvetica"/>
          <w:color w:val="FF0000"/>
          <w:shd w:val="clear" w:color="auto" w:fill="FFFFFF"/>
          <w:lang w:val="ka-GE"/>
        </w:rPr>
        <w:t xml:space="preserve"> </w:t>
      </w:r>
    </w:p>
    <w:p w14:paraId="017B60C5" w14:textId="77777777" w:rsidR="001109CC" w:rsidRPr="00272C56" w:rsidRDefault="001109CC" w:rsidP="00D4683F">
      <w:pPr>
        <w:jc w:val="both"/>
        <w:rPr>
          <w:rFonts w:ascii="Sylfaen" w:hAnsi="Sylfaen" w:cs="Helvetica"/>
          <w:shd w:val="clear" w:color="auto" w:fill="FFFFFF"/>
          <w:lang w:val="ka-GE"/>
        </w:rPr>
      </w:pPr>
    </w:p>
    <w:p w14:paraId="753C1A8A" w14:textId="77777777" w:rsidR="000378A1" w:rsidRPr="00272C56" w:rsidRDefault="000378A1" w:rsidP="002E3B92">
      <w:pPr>
        <w:pStyle w:val="ListParagraph"/>
        <w:numPr>
          <w:ilvl w:val="0"/>
          <w:numId w:val="5"/>
        </w:num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კონკურსის ფინანსური</w:t>
      </w:r>
      <w:r w:rsidR="009D6F86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 </w:t>
      </w: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ს</w:t>
      </w:r>
      <w:r w:rsidR="009D6F86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ა</w:t>
      </w: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კითხები.</w:t>
      </w:r>
    </w:p>
    <w:p w14:paraId="1DD30A16" w14:textId="061B7CBF" w:rsidR="00583724" w:rsidRPr="00272C56" w:rsidRDefault="00282532" w:rsidP="0028253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სოციალური საწარმოს </w:t>
      </w:r>
      <w:r w:rsidR="00AA3BB5" w:rsidRPr="00272C56">
        <w:rPr>
          <w:rFonts w:ascii="Sylfaen" w:hAnsi="Sylfaen" w:cs="Helvetica"/>
          <w:shd w:val="clear" w:color="auto" w:fill="FFFFFF"/>
          <w:lang w:val="ka-GE"/>
        </w:rPr>
        <w:t>განვითარებისთვის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მოთხოვნილი საგრანტო დაფინანსება (ფულადი ან სასაქონლო ფორმით) არ უნდა აღემატებოდეს  </w:t>
      </w:r>
      <w:r w:rsidR="001A1957">
        <w:rPr>
          <w:rFonts w:ascii="Sylfaen" w:hAnsi="Sylfaen" w:cs="Helvetica"/>
          <w:b/>
          <w:shd w:val="clear" w:color="auto" w:fill="FFFFFF"/>
          <w:lang w:val="ka-GE"/>
        </w:rPr>
        <w:t>18 000 ლარს.</w:t>
      </w:r>
    </w:p>
    <w:p w14:paraId="7FAC40F3" w14:textId="77777777" w:rsidR="00583724" w:rsidRPr="00272C56" w:rsidRDefault="00583724" w:rsidP="002E3B9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საგრანტო  თანხის </w:t>
      </w:r>
      <w:r w:rsidR="00AF41CE" w:rsidRPr="00272C56">
        <w:rPr>
          <w:rFonts w:ascii="Sylfaen" w:hAnsi="Sylfaen" w:cs="Helvetica"/>
          <w:shd w:val="clear" w:color="auto" w:fill="FFFFFF"/>
          <w:lang w:val="ka-GE"/>
        </w:rPr>
        <w:t>ხარჯვა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ნებადართულია შემდეგი მიზნებისთვის</w:t>
      </w:r>
      <w:r w:rsidR="00BB0FBD" w:rsidRPr="00272C56">
        <w:rPr>
          <w:rFonts w:ascii="Sylfaen" w:hAnsi="Sylfaen" w:cs="Helvetica"/>
          <w:shd w:val="clear" w:color="auto" w:fill="FFFFFF"/>
          <w:lang w:val="ka-GE"/>
        </w:rPr>
        <w:t xml:space="preserve"> და საქმიანობებისთვის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: </w:t>
      </w:r>
    </w:p>
    <w:p w14:paraId="1837D9F8" w14:textId="6B3E98BC" w:rsidR="00622A76" w:rsidRDefault="00BB0FBD" w:rsidP="00622A76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color w:val="FF0000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კოვიდ 19 პანდემიით გამოწვეული კრიზისის საპასუხოდ მიმართული აქტივობები რომელიც დაეხმარება საწარმოს მდგრადობის შენარჩუნებაში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 (მაგ: საწარმოო პროცესების მორგება ახალ </w:t>
      </w:r>
      <w:r w:rsidR="00544974">
        <w:rPr>
          <w:rFonts w:ascii="Sylfaen" w:hAnsi="Sylfaen" w:cs="Helvetica"/>
          <w:shd w:val="clear" w:color="auto" w:fill="FFFFFF"/>
          <w:lang w:val="ka-GE"/>
        </w:rPr>
        <w:t>მოთხოვნებზე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, არსებულ </w:t>
      </w:r>
      <w:r w:rsidR="00544974">
        <w:rPr>
          <w:rFonts w:ascii="Sylfaen" w:hAnsi="Sylfaen" w:cs="Helvetica"/>
          <w:shd w:val="clear" w:color="auto" w:fill="FFFFFF"/>
          <w:lang w:val="ka-GE"/>
        </w:rPr>
        <w:t>რეალობისთვის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544974">
        <w:rPr>
          <w:rFonts w:ascii="Sylfaen" w:hAnsi="Sylfaen" w:cs="Helvetica"/>
          <w:shd w:val="clear" w:color="auto" w:fill="FFFFFF"/>
          <w:lang w:val="ka-GE"/>
        </w:rPr>
        <w:t>მოთხოვნად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 სერვისის ან პროდუქტის წარმოება</w:t>
      </w:r>
      <w:r w:rsidR="00544974">
        <w:rPr>
          <w:rFonts w:ascii="Sylfaen" w:hAnsi="Sylfaen" w:cs="Helvetica"/>
          <w:shd w:val="clear" w:color="auto" w:fill="FFFFFF"/>
          <w:lang w:val="ka-GE"/>
        </w:rPr>
        <w:t>,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 დანერგვა); </w:t>
      </w:r>
      <w:r w:rsidR="00122C41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</w:p>
    <w:p w14:paraId="5424DC1B" w14:textId="4FAC4BAF" w:rsidR="00BB0FBD" w:rsidRPr="00622A76" w:rsidRDefault="00BB0FBD" w:rsidP="00622A76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color w:val="FF0000"/>
          <w:shd w:val="clear" w:color="auto" w:fill="FFFFFF"/>
          <w:lang w:val="ka-GE"/>
        </w:rPr>
      </w:pPr>
      <w:r w:rsidRPr="00622A76">
        <w:rPr>
          <w:rFonts w:ascii="Sylfaen" w:hAnsi="Sylfaen" w:cs="Helvetica"/>
          <w:shd w:val="clear" w:color="auto" w:fill="FFFFFF"/>
          <w:lang w:val="ka-GE"/>
        </w:rPr>
        <w:t>ონლაინ საქმიანობის</w:t>
      </w:r>
      <w:r w:rsidR="00622A76">
        <w:rPr>
          <w:rFonts w:ascii="Sylfaen" w:hAnsi="Sylfaen" w:cs="Helvetica"/>
          <w:shd w:val="clear" w:color="auto" w:fill="FFFFFF"/>
          <w:lang w:val="ka-GE"/>
        </w:rPr>
        <w:t xml:space="preserve"> მექანიზმების დანერგვისთვის საჭირო 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ტექნიკური </w:t>
      </w:r>
      <w:r w:rsidR="00622A76">
        <w:rPr>
          <w:rFonts w:ascii="Sylfaen" w:hAnsi="Sylfaen" w:cs="Helvetica"/>
          <w:shd w:val="clear" w:color="auto" w:fill="FFFFFF"/>
          <w:lang w:val="ka-GE"/>
        </w:rPr>
        <w:t>აღჭურვილობის შეძენა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Pr="00622A76">
        <w:rPr>
          <w:rFonts w:ascii="Sylfaen" w:hAnsi="Sylfaen" w:cs="Helvetica"/>
          <w:shd w:val="clear" w:color="auto" w:fill="FFFFFF"/>
          <w:lang w:val="ka-GE"/>
        </w:rPr>
        <w:t>(ტელეფონები, კომპიუტერები, პროგრამული უზრუნველყოფა, ონლაინ კონფერენციების სერვისების გამოწერა და სხვა.);</w:t>
      </w:r>
    </w:p>
    <w:p w14:paraId="5CD4A849" w14:textId="4732372C" w:rsidR="00BB0FBD" w:rsidRDefault="00BB0FBD" w:rsidP="00BB0FBD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ინსტრუმენტებისა და მომსახურებების შემუშავება ბენეფიციარებისთვის, ონლაინ ან დისტანციურად, უშუალო დახმარების აღმოჩენის მიზნით ან ბენეფიციარებისთვის კოვიდ-19 პირობებში საჭირო შესაბამისი ონლაინ გარემოს შექმნა/დახმარება</w:t>
      </w:r>
      <w:r w:rsidR="00544974">
        <w:rPr>
          <w:rFonts w:ascii="Sylfaen" w:hAnsi="Sylfaen" w:cs="Helvetica"/>
          <w:shd w:val="clear" w:color="auto" w:fill="FFFFFF"/>
          <w:lang w:val="ka-GE"/>
        </w:rPr>
        <w:t>;</w:t>
      </w:r>
    </w:p>
    <w:p w14:paraId="39E2753E" w14:textId="77777777" w:rsidR="00BB0FBD" w:rsidRPr="00272C56" w:rsidRDefault="00BB0FBD" w:rsidP="00BB0FBD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კაპიტალური აქტივების შეძენა (საწარმოო დანადგარები, საოფისე მოწყობილობები, ტექნიკა და ა.შ.);</w:t>
      </w:r>
    </w:p>
    <w:p w14:paraId="3FB8AEA7" w14:textId="77777777" w:rsidR="00583724" w:rsidRPr="00272C56" w:rsidRDefault="00583724" w:rsidP="002E3B92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მასალა/ნედლეულის შეძენა;</w:t>
      </w:r>
    </w:p>
    <w:p w14:paraId="2B11226C" w14:textId="77777777" w:rsidR="00583724" w:rsidRPr="00272C56" w:rsidRDefault="00583724" w:rsidP="002E3B92">
      <w:pPr>
        <w:pStyle w:val="ListParagraph"/>
        <w:numPr>
          <w:ilvl w:val="0"/>
          <w:numId w:val="9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მარკეტინგული ღ</w:t>
      </w:r>
      <w:r w:rsidR="009D6F86" w:rsidRPr="00272C56">
        <w:rPr>
          <w:rFonts w:ascii="Sylfaen" w:hAnsi="Sylfaen" w:cs="Helvetica"/>
          <w:shd w:val="clear" w:color="auto" w:fill="FFFFFF"/>
          <w:lang w:val="ka-GE"/>
        </w:rPr>
        <w:t>ონისძ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იებები და </w:t>
      </w:r>
      <w:r w:rsidR="009D6F86" w:rsidRPr="00272C56">
        <w:rPr>
          <w:rFonts w:ascii="Sylfaen" w:hAnsi="Sylfaen" w:cs="Helvetica"/>
          <w:shd w:val="clear" w:color="auto" w:fill="FFFFFF"/>
          <w:lang w:val="ka-GE"/>
        </w:rPr>
        <w:t>საპოპულარიზაციო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მასალების დამზადება;</w:t>
      </w:r>
    </w:p>
    <w:p w14:paraId="4B625656" w14:textId="77777777" w:rsidR="00282532" w:rsidRPr="00272C56" w:rsidRDefault="00282532" w:rsidP="00282532">
      <w:pPr>
        <w:pStyle w:val="ListParagraph"/>
        <w:jc w:val="both"/>
        <w:rPr>
          <w:rFonts w:ascii="Sylfaen" w:hAnsi="Sylfaen" w:cs="Helvetica"/>
          <w:shd w:val="clear" w:color="auto" w:fill="FFFFFF"/>
          <w:lang w:val="ka-GE"/>
        </w:rPr>
      </w:pPr>
    </w:p>
    <w:p w14:paraId="38A40C61" w14:textId="32DEB1CE" w:rsidR="00583724" w:rsidRPr="00272C56" w:rsidRDefault="00583724" w:rsidP="002E3B9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შესაბამისი დასაბუთებისას შესაძლებელია დაფინანსდეს:</w:t>
      </w:r>
    </w:p>
    <w:p w14:paraId="0E94D17C" w14:textId="2EAC0A6E" w:rsidR="00583724" w:rsidRDefault="00583724" w:rsidP="002E3B92">
      <w:pPr>
        <w:pStyle w:val="ListParagraph"/>
        <w:numPr>
          <w:ilvl w:val="0"/>
          <w:numId w:val="1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ფართის იჯარა</w:t>
      </w:r>
      <w:r w:rsidR="00544974">
        <w:rPr>
          <w:rFonts w:ascii="Sylfaen" w:hAnsi="Sylfaen" w:cs="Helvetica"/>
          <w:shd w:val="clear" w:color="auto" w:fill="FFFFFF"/>
          <w:lang w:val="ka-GE"/>
        </w:rPr>
        <w:t xml:space="preserve"> არაუმეტეს ბიუჯეტის </w:t>
      </w:r>
      <w:r w:rsidR="00BB0FBD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EC6F89">
        <w:rPr>
          <w:rFonts w:ascii="Sylfaen" w:hAnsi="Sylfaen" w:cs="Helvetica"/>
          <w:shd w:val="clear" w:color="auto" w:fill="FFFFFF"/>
          <w:lang w:val="ka-GE"/>
        </w:rPr>
        <w:t>20</w:t>
      </w:r>
      <w:r w:rsidR="00BB0FBD" w:rsidRPr="00272C56">
        <w:rPr>
          <w:rFonts w:ascii="Sylfaen" w:hAnsi="Sylfaen" w:cs="Helvetica"/>
          <w:shd w:val="clear" w:color="auto" w:fill="FFFFFF"/>
          <w:lang w:val="ka-GE"/>
        </w:rPr>
        <w:t>%-სა;</w:t>
      </w:r>
    </w:p>
    <w:p w14:paraId="596D20CF" w14:textId="7868571F" w:rsidR="00544974" w:rsidRPr="00272C56" w:rsidRDefault="00544974" w:rsidP="00544974">
      <w:pPr>
        <w:pStyle w:val="ListParagraph"/>
        <w:numPr>
          <w:ilvl w:val="0"/>
          <w:numId w:val="10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საწარმოს მენეჯმენტის </w:t>
      </w:r>
      <w:r>
        <w:rPr>
          <w:rFonts w:ascii="Sylfaen" w:hAnsi="Sylfaen" w:cs="Helvetica"/>
          <w:shd w:val="clear" w:color="auto" w:fill="FFFFFF"/>
          <w:lang w:val="ka-GE"/>
        </w:rPr>
        <w:t>ხელფასი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>
        <w:rPr>
          <w:rFonts w:ascii="Sylfaen" w:hAnsi="Sylfaen" w:cs="Helvetica"/>
          <w:shd w:val="clear" w:color="auto" w:fill="FFFFFF"/>
          <w:lang w:val="ka-GE"/>
        </w:rPr>
        <w:t xml:space="preserve"> არაუმეტეს ბიუჯეტის 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EC6F89">
        <w:rPr>
          <w:rFonts w:ascii="Sylfaen" w:hAnsi="Sylfaen" w:cs="Helvetica"/>
          <w:shd w:val="clear" w:color="auto" w:fill="FFFFFF"/>
          <w:lang w:val="ka-GE"/>
        </w:rPr>
        <w:t>15</w:t>
      </w:r>
      <w:r>
        <w:rPr>
          <w:rFonts w:ascii="Sylfaen" w:hAnsi="Sylfaen" w:cs="Helvetica"/>
          <w:shd w:val="clear" w:color="auto" w:fill="FFFFFF"/>
          <w:lang w:val="ka-GE"/>
        </w:rPr>
        <w:t>%-სა</w:t>
      </w:r>
      <w:r w:rsidRPr="00272C56">
        <w:rPr>
          <w:rFonts w:ascii="Sylfaen" w:hAnsi="Sylfaen" w:cs="Helvetica"/>
          <w:shd w:val="clear" w:color="auto" w:fill="FFFFFF"/>
          <w:lang w:val="ka-GE"/>
        </w:rPr>
        <w:t>;</w:t>
      </w:r>
    </w:p>
    <w:p w14:paraId="291D7F49" w14:textId="77777777" w:rsidR="00544974" w:rsidRPr="00272C56" w:rsidRDefault="00544974" w:rsidP="00544974">
      <w:pPr>
        <w:pStyle w:val="ListParagraph"/>
        <w:jc w:val="both"/>
        <w:rPr>
          <w:rFonts w:ascii="Sylfaen" w:hAnsi="Sylfaen" w:cs="Helvetica"/>
          <w:shd w:val="clear" w:color="auto" w:fill="FFFFFF"/>
          <w:lang w:val="ka-GE"/>
        </w:rPr>
      </w:pPr>
    </w:p>
    <w:p w14:paraId="7E35337F" w14:textId="77777777" w:rsidR="00583724" w:rsidRPr="00272C56" w:rsidRDefault="00583724" w:rsidP="002E3B92">
      <w:p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საგრანტო </w:t>
      </w:r>
      <w:r w:rsidR="00003D20" w:rsidRPr="00272C56">
        <w:rPr>
          <w:rFonts w:ascii="Sylfaen" w:hAnsi="Sylfaen" w:cs="Helvetica"/>
          <w:shd w:val="clear" w:color="auto" w:fill="FFFFFF"/>
          <w:lang w:val="ka-GE"/>
        </w:rPr>
        <w:t>თ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ანხის </w:t>
      </w:r>
      <w:r w:rsidR="00AF41CE" w:rsidRPr="00272C56">
        <w:rPr>
          <w:rFonts w:ascii="Sylfaen" w:hAnsi="Sylfaen" w:cs="Helvetica"/>
          <w:shd w:val="clear" w:color="auto" w:fill="FFFFFF"/>
          <w:lang w:val="ka-GE"/>
        </w:rPr>
        <w:t>ხარჯვა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ნებადართული არ არის შემდეგი მიზნებისთ</w:t>
      </w:r>
      <w:r w:rsidR="005E5D2E" w:rsidRPr="00272C56">
        <w:rPr>
          <w:rFonts w:ascii="Sylfaen" w:hAnsi="Sylfaen" w:cs="Helvetica"/>
          <w:shd w:val="clear" w:color="auto" w:fill="FFFFFF"/>
          <w:lang w:val="ka-GE"/>
        </w:rPr>
        <w:t>ვ</w:t>
      </w:r>
      <w:r w:rsidRPr="00272C56">
        <w:rPr>
          <w:rFonts w:ascii="Sylfaen" w:hAnsi="Sylfaen" w:cs="Helvetica"/>
          <w:shd w:val="clear" w:color="auto" w:fill="FFFFFF"/>
          <w:lang w:val="ka-GE"/>
        </w:rPr>
        <w:t>ის;</w:t>
      </w:r>
    </w:p>
    <w:p w14:paraId="5A058AD8" w14:textId="77777777" w:rsidR="00583724" w:rsidRDefault="00583724" w:rsidP="002E3B92">
      <w:pPr>
        <w:pStyle w:val="ListParagraph"/>
        <w:numPr>
          <w:ilvl w:val="0"/>
          <w:numId w:val="11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უძრავი ქონების შესყიდვა/აშენება;</w:t>
      </w:r>
    </w:p>
    <w:p w14:paraId="70FB5817" w14:textId="77EF1B33" w:rsidR="00544974" w:rsidRDefault="00544974" w:rsidP="002E3B92">
      <w:pPr>
        <w:pStyle w:val="ListParagraph"/>
        <w:numPr>
          <w:ilvl w:val="0"/>
          <w:numId w:val="11"/>
        </w:numPr>
        <w:jc w:val="both"/>
        <w:rPr>
          <w:rFonts w:ascii="Sylfaen" w:hAnsi="Sylfaen" w:cs="Helvetica"/>
          <w:shd w:val="clear" w:color="auto" w:fill="FFFFFF"/>
          <w:lang w:val="ka-GE"/>
        </w:rPr>
      </w:pPr>
      <w:r>
        <w:rPr>
          <w:rFonts w:ascii="Sylfaen" w:hAnsi="Sylfaen" w:cs="Helvetica"/>
          <w:shd w:val="clear" w:color="auto" w:fill="FFFFFF"/>
          <w:lang w:val="ka-GE"/>
        </w:rPr>
        <w:t>სარემონტო სამუშაოები;</w:t>
      </w:r>
    </w:p>
    <w:p w14:paraId="6B70619C" w14:textId="77777777" w:rsidR="00583724" w:rsidRPr="00272C56" w:rsidRDefault="00583724" w:rsidP="00544974">
      <w:p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</w:p>
    <w:p w14:paraId="515D9E06" w14:textId="1E2DD2AE" w:rsidR="00583724" w:rsidRPr="00272C56" w:rsidRDefault="00583724" w:rsidP="009D6F86">
      <w:pPr>
        <w:pStyle w:val="ListParagraph"/>
        <w:numPr>
          <w:ilvl w:val="0"/>
          <w:numId w:val="5"/>
        </w:numPr>
        <w:jc w:val="both"/>
        <w:rPr>
          <w:rFonts w:ascii="Sylfaen" w:hAnsi="Sylfaen" w:cs="Helvetica"/>
          <w:b/>
          <w:color w:val="1D2129"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პროექტი</w:t>
      </w:r>
      <w:r w:rsidR="00780397"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>ს</w:t>
      </w: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 </w:t>
      </w:r>
      <w:r w:rsidR="00622A7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 </w:t>
      </w:r>
      <w:r w:rsidR="00544974">
        <w:rPr>
          <w:rFonts w:ascii="Sylfaen" w:hAnsi="Sylfaen" w:cs="Helvetica"/>
          <w:b/>
          <w:color w:val="1D2129"/>
          <w:shd w:val="clear" w:color="auto" w:fill="FFFFFF"/>
          <w:lang w:val="ka-GE"/>
        </w:rPr>
        <w:t>სააპლი</w:t>
      </w:r>
      <w:r w:rsidR="00622A76">
        <w:rPr>
          <w:rFonts w:ascii="Sylfaen" w:hAnsi="Sylfaen" w:cs="Helvetica"/>
          <w:b/>
          <w:color w:val="1D2129"/>
          <w:shd w:val="clear" w:color="auto" w:fill="FFFFFF"/>
          <w:lang w:val="ka-GE"/>
        </w:rPr>
        <w:t>კ</w:t>
      </w:r>
      <w:r w:rsidR="00544974">
        <w:rPr>
          <w:rFonts w:ascii="Sylfaen" w:hAnsi="Sylfaen" w:cs="Helvetica"/>
          <w:b/>
          <w:color w:val="1D2129"/>
          <w:shd w:val="clear" w:color="auto" w:fill="FFFFFF"/>
          <w:lang w:val="ka-GE"/>
        </w:rPr>
        <w:t>ა</w:t>
      </w:r>
      <w:r w:rsidR="00622A7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ციო </w:t>
      </w:r>
      <w:r w:rsidR="00544974">
        <w:rPr>
          <w:rFonts w:ascii="Sylfaen" w:hAnsi="Sylfaen" w:cs="Helvetica"/>
          <w:b/>
          <w:color w:val="1D2129"/>
          <w:shd w:val="clear" w:color="auto" w:fill="FFFFFF"/>
          <w:lang w:val="ka-GE"/>
        </w:rPr>
        <w:t>განაცხადის</w:t>
      </w:r>
      <w:r w:rsidRPr="00272C56">
        <w:rPr>
          <w:rFonts w:ascii="Sylfaen" w:hAnsi="Sylfaen" w:cs="Helvetica"/>
          <w:b/>
          <w:color w:val="1D2129"/>
          <w:shd w:val="clear" w:color="auto" w:fill="FFFFFF"/>
          <w:lang w:val="ka-GE"/>
        </w:rPr>
        <w:t xml:space="preserve"> წარდგენა</w:t>
      </w:r>
    </w:p>
    <w:p w14:paraId="0F842BDE" w14:textId="77777777" w:rsidR="00583724" w:rsidRPr="006F0DA9" w:rsidRDefault="00583724" w:rsidP="002E3B92">
      <w:pPr>
        <w:tabs>
          <w:tab w:val="left" w:pos="0"/>
        </w:tabs>
        <w:jc w:val="both"/>
        <w:rPr>
          <w:rFonts w:ascii="Sylfaen" w:hAnsi="Sylfaen" w:cs="Helvetica"/>
          <w:color w:val="FF0000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საპროექტო განაცხადების წარდგენა შესაძლებელია ელექტრონულად, ელ. ფოსტის საშუალებით, მისამართზე:  </w:t>
      </w:r>
      <w:hyperlink r:id="rId15" w:history="1">
        <w:r w:rsidRPr="009179E5">
          <w:rPr>
            <w:rStyle w:val="Hyperlink"/>
            <w:rFonts w:ascii="Sylfaen" w:hAnsi="Sylfaen" w:cs="Helvetica"/>
            <w:shd w:val="clear" w:color="auto" w:fill="FFFFFF"/>
            <w:lang w:val="ka-GE"/>
          </w:rPr>
          <w:t>social.enterprise.ge@gmail.com</w:t>
        </w:r>
      </w:hyperlink>
    </w:p>
    <w:p w14:paraId="5C939566" w14:textId="31501972" w:rsidR="00583724" w:rsidRPr="00DD0928" w:rsidRDefault="00583724" w:rsidP="002E3B92">
      <w:pPr>
        <w:tabs>
          <w:tab w:val="left" w:pos="0"/>
        </w:tabs>
        <w:jc w:val="both"/>
        <w:rPr>
          <w:rFonts w:ascii="Sylfaen" w:hAnsi="Sylfaen" w:cs="Helvetica"/>
          <w:b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განაცხადის შემოტანის ბოლო </w:t>
      </w:r>
      <w:r w:rsidRPr="002C34C5">
        <w:rPr>
          <w:rFonts w:ascii="Sylfaen" w:hAnsi="Sylfaen" w:cs="Helvetica"/>
          <w:color w:val="000000" w:themeColor="text1"/>
          <w:shd w:val="clear" w:color="auto" w:fill="FFFFFF"/>
          <w:lang w:val="ka-GE"/>
        </w:rPr>
        <w:t>ვადაა</w:t>
      </w:r>
      <w:r w:rsidR="009D6F86" w:rsidRPr="002C34C5">
        <w:rPr>
          <w:rFonts w:ascii="Sylfaen" w:hAnsi="Sylfaen" w:cs="Helvetica"/>
          <w:color w:val="000000" w:themeColor="text1"/>
          <w:shd w:val="clear" w:color="auto" w:fill="FFFFFF"/>
          <w:lang w:val="ka-GE"/>
        </w:rPr>
        <w:t xml:space="preserve">: </w:t>
      </w:r>
      <w:r w:rsidR="002C34C5" w:rsidRPr="00DD0928">
        <w:rPr>
          <w:rFonts w:ascii="Sylfaen" w:hAnsi="Sylfaen" w:cs="Helvetica"/>
          <w:b/>
          <w:lang w:val="ka-GE"/>
        </w:rPr>
        <w:t xml:space="preserve">2020 წლის  </w:t>
      </w:r>
      <w:r w:rsidR="0088548D">
        <w:rPr>
          <w:rFonts w:ascii="Sylfaen" w:hAnsi="Sylfaen" w:cs="Helvetica"/>
          <w:b/>
        </w:rPr>
        <w:t>1</w:t>
      </w:r>
      <w:r w:rsidR="0088548D">
        <w:rPr>
          <w:rFonts w:ascii="Sylfaen" w:hAnsi="Sylfaen" w:cs="Helvetica"/>
          <w:b/>
          <w:lang w:val="ka-GE"/>
        </w:rPr>
        <w:t>5</w:t>
      </w:r>
      <w:r w:rsidR="0088548D" w:rsidRPr="00DD0928">
        <w:rPr>
          <w:rFonts w:ascii="Sylfaen" w:hAnsi="Sylfaen" w:cs="Helvetica"/>
          <w:b/>
          <w:lang w:val="ka-GE"/>
        </w:rPr>
        <w:t xml:space="preserve"> </w:t>
      </w:r>
      <w:r w:rsidR="002C34C5" w:rsidRPr="00DD0928">
        <w:rPr>
          <w:rFonts w:ascii="Sylfaen" w:hAnsi="Sylfaen" w:cs="Helvetica"/>
          <w:b/>
          <w:lang w:val="ka-GE"/>
        </w:rPr>
        <w:t>დეკემბერი, 18:00 სთ.</w:t>
      </w:r>
    </w:p>
    <w:p w14:paraId="0CA287EF" w14:textId="77777777" w:rsidR="0088548D" w:rsidRDefault="00583724" w:rsidP="002E3B92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განაცხადის წარდგენა უნდა მოხდეს თანდართული სააპლიკაციო ფორმის </w:t>
      </w:r>
      <w:r w:rsidR="00122C41" w:rsidRPr="00272C56">
        <w:rPr>
          <w:rFonts w:ascii="Sylfaen" w:hAnsi="Sylfaen" w:cs="Helvetica"/>
          <w:shd w:val="clear" w:color="auto" w:fill="FFFFFF"/>
          <w:lang w:val="ka-GE"/>
        </w:rPr>
        <w:t>შესაბამისად</w:t>
      </w:r>
      <w:r w:rsidR="0088548D">
        <w:rPr>
          <w:rFonts w:ascii="Sylfaen" w:hAnsi="Sylfaen" w:cs="Helvetica"/>
          <w:shd w:val="clear" w:color="auto" w:fill="FFFFFF"/>
        </w:rPr>
        <w:t>.</w:t>
      </w:r>
    </w:p>
    <w:p w14:paraId="24D75B46" w14:textId="68ED0A2C" w:rsidR="00583724" w:rsidRPr="00BA4357" w:rsidRDefault="00583724" w:rsidP="002E3B92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B008F5" w:rsidRPr="00272C56">
        <w:rPr>
          <w:rFonts w:ascii="Sylfaen" w:hAnsi="Sylfaen" w:cs="Helvetica"/>
          <w:shd w:val="clear" w:color="auto" w:fill="FFFFFF"/>
          <w:lang w:val="ka-GE"/>
        </w:rPr>
        <w:t>არასრულად,</w:t>
      </w:r>
      <w:r w:rsidR="0088548D">
        <w:rPr>
          <w:rFonts w:ascii="Sylfaen" w:hAnsi="Sylfaen" w:cs="Helvetica"/>
          <w:shd w:val="clear" w:color="auto" w:fill="FFFFFF"/>
        </w:rPr>
        <w:t xml:space="preserve"> </w:t>
      </w:r>
      <w:r w:rsidR="0088548D">
        <w:rPr>
          <w:rFonts w:ascii="Sylfaen" w:hAnsi="Sylfaen" w:cs="Helvetica"/>
          <w:shd w:val="clear" w:color="auto" w:fill="FFFFFF"/>
          <w:lang w:val="ka-GE"/>
        </w:rPr>
        <w:t>ან</w:t>
      </w:r>
      <w:r w:rsidR="00B008F5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5E5D2E" w:rsidRPr="00272C56">
        <w:rPr>
          <w:rFonts w:ascii="Sylfaen" w:hAnsi="Sylfaen" w:cs="Helvetica"/>
          <w:shd w:val="clear" w:color="auto" w:fill="FFFFFF"/>
          <w:lang w:val="ka-GE"/>
        </w:rPr>
        <w:t>განს</w:t>
      </w:r>
      <w:r w:rsidRPr="00272C56">
        <w:rPr>
          <w:rFonts w:ascii="Sylfaen" w:hAnsi="Sylfaen" w:cs="Helvetica"/>
          <w:shd w:val="clear" w:color="auto" w:fill="FFFFFF"/>
          <w:lang w:val="ka-GE"/>
        </w:rPr>
        <w:t>ხვავებული ფორმით შევსებული და დაგვიანებული განაცხადები არ განიხილება.</w:t>
      </w:r>
    </w:p>
    <w:p w14:paraId="36A4FA90" w14:textId="77777777" w:rsidR="00583724" w:rsidRPr="00BA4357" w:rsidRDefault="00583724" w:rsidP="002E3B92">
      <w:pPr>
        <w:tabs>
          <w:tab w:val="left" w:pos="0"/>
        </w:tabs>
        <w:jc w:val="both"/>
        <w:rPr>
          <w:rFonts w:ascii="Sylfaen" w:hAnsi="Sylfaen" w:cs="Helvetica"/>
          <w:b/>
          <w:shd w:val="clear" w:color="auto" w:fill="FFFFFF"/>
          <w:lang w:val="ka-GE"/>
        </w:rPr>
      </w:pPr>
      <w:r w:rsidRPr="00272C56">
        <w:rPr>
          <w:rFonts w:ascii="Sylfaen" w:hAnsi="Sylfaen" w:cs="Helvetica"/>
          <w:b/>
          <w:shd w:val="clear" w:color="auto" w:fill="FFFFFF"/>
          <w:lang w:val="ka-GE"/>
        </w:rPr>
        <w:t>დამატებითი ინფორმაცია აპლიკანტებისთვის.</w:t>
      </w:r>
    </w:p>
    <w:p w14:paraId="722D3668" w14:textId="3CDFA02D" w:rsidR="00194033" w:rsidRPr="00A20E98" w:rsidRDefault="00194033" w:rsidP="001B54FE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lastRenderedPageBreak/>
        <w:t>საკონსულტაციო შეხვედრა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 დაინტერესებულ პირებთან ჩატარდება ონლაინ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1B54FE" w:rsidRPr="00BA4357">
        <w:rPr>
          <w:rFonts w:ascii="Sylfaen" w:hAnsi="Sylfaen" w:cs="Helvetica"/>
          <w:shd w:val="clear" w:color="auto" w:fill="FFFFFF"/>
          <w:lang w:val="ka-GE"/>
        </w:rPr>
        <w:t xml:space="preserve">Zoom-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პლატფორმის გამოყენებით </w:t>
      </w:r>
      <w:r w:rsidR="00BA4357" w:rsidRPr="00DD0928">
        <w:rPr>
          <w:rFonts w:ascii="Sylfaen" w:hAnsi="Sylfaen" w:cs="Helvetica"/>
          <w:b/>
          <w:shd w:val="clear" w:color="auto" w:fill="FFFFFF"/>
          <w:lang w:val="ka-GE"/>
        </w:rPr>
        <w:t>7</w:t>
      </w:r>
      <w:r w:rsidR="00A20E98" w:rsidRPr="00DD0928">
        <w:rPr>
          <w:rFonts w:ascii="Sylfaen" w:hAnsi="Sylfaen" w:cs="Helvetica"/>
          <w:b/>
          <w:shd w:val="clear" w:color="auto" w:fill="FFFFFF"/>
          <w:lang w:val="ka-GE"/>
        </w:rPr>
        <w:t xml:space="preserve"> დეკემბერს 12:00 საათზე. </w:t>
      </w:r>
    </w:p>
    <w:p w14:paraId="6E4E99FA" w14:textId="5DF1A4D1" w:rsidR="00544974" w:rsidRPr="00272C56" w:rsidRDefault="00544974" w:rsidP="001B54FE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  <w:lang w:val="ka-GE"/>
        </w:rPr>
      </w:pPr>
      <w:r>
        <w:rPr>
          <w:rFonts w:ascii="Sylfaen" w:hAnsi="Sylfaen" w:cs="Helvetica"/>
          <w:shd w:val="clear" w:color="auto" w:fill="FFFFFF"/>
          <w:lang w:val="ka-GE"/>
        </w:rPr>
        <w:t xml:space="preserve">დაინტერესებული ადამინებმა რეგისტრაცია უნდა გაიარონ არაუგვიანეს </w:t>
      </w:r>
      <w:r w:rsidR="00DD0928">
        <w:rPr>
          <w:rFonts w:ascii="Sylfaen" w:hAnsi="Sylfaen" w:cs="Helvetica"/>
          <w:shd w:val="clear" w:color="auto" w:fill="FFFFFF"/>
          <w:lang w:val="ka-GE"/>
        </w:rPr>
        <w:t>6</w:t>
      </w:r>
      <w:r w:rsidR="009179E5" w:rsidRPr="00BA4357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Pr="00A20E98">
        <w:rPr>
          <w:rFonts w:ascii="Sylfaen" w:hAnsi="Sylfaen" w:cs="Helvetica"/>
          <w:shd w:val="clear" w:color="auto" w:fill="FFFFFF"/>
          <w:lang w:val="ka-GE"/>
        </w:rPr>
        <w:t xml:space="preserve"> </w:t>
      </w:r>
      <w:r w:rsidR="00A20E98" w:rsidRPr="00A20E98">
        <w:rPr>
          <w:rFonts w:ascii="Sylfaen" w:hAnsi="Sylfaen" w:cs="Helvetica"/>
          <w:shd w:val="clear" w:color="auto" w:fill="FFFFFF"/>
          <w:lang w:val="ka-GE"/>
        </w:rPr>
        <w:t>დეკემბრისა</w:t>
      </w:r>
      <w:r w:rsidRPr="00A20E98">
        <w:rPr>
          <w:rFonts w:ascii="Sylfaen" w:hAnsi="Sylfaen" w:cs="Helvetica"/>
          <w:shd w:val="clear" w:color="auto" w:fill="FFFFFF"/>
          <w:lang w:val="ka-GE"/>
        </w:rPr>
        <w:t>:</w:t>
      </w:r>
    </w:p>
    <w:p w14:paraId="79F7D7D4" w14:textId="4E03AFC0" w:rsidR="00BA4357" w:rsidRPr="00BA4357" w:rsidRDefault="00544974" w:rsidP="00BA4357">
      <w:pPr>
        <w:tabs>
          <w:tab w:val="left" w:pos="0"/>
        </w:tabs>
        <w:rPr>
          <w:lang w:val="ka-GE"/>
        </w:rPr>
      </w:pPr>
      <w:r>
        <w:rPr>
          <w:rFonts w:ascii="Sylfaen" w:hAnsi="Sylfaen" w:cs="Helvetica"/>
          <w:shd w:val="clear" w:color="auto" w:fill="FFFFFF"/>
          <w:lang w:val="ka-GE"/>
        </w:rPr>
        <w:t xml:space="preserve">რეგისტრაციის </w:t>
      </w:r>
      <w:r w:rsidR="001B54FE" w:rsidRPr="00272C56">
        <w:rPr>
          <w:rFonts w:ascii="Sylfaen" w:hAnsi="Sylfaen" w:cs="Helvetica"/>
          <w:shd w:val="clear" w:color="auto" w:fill="FFFFFF"/>
          <w:lang w:val="ka-GE"/>
        </w:rPr>
        <w:t xml:space="preserve">ლინკი: </w:t>
      </w:r>
      <w:r w:rsidR="00BA4357" w:rsidRPr="00BA4357">
        <w:rPr>
          <w:rFonts w:ascii="Helvetica" w:hAnsi="Helvetica" w:cs="Helvetica"/>
          <w:color w:val="232333"/>
          <w:sz w:val="21"/>
          <w:szCs w:val="21"/>
          <w:shd w:val="clear" w:color="auto" w:fill="FFFFFF"/>
          <w:lang w:val="ka-GE"/>
        </w:rPr>
        <w:t> </w:t>
      </w:r>
      <w:r w:rsidR="00BA4357" w:rsidRPr="00BA4357">
        <w:rPr>
          <w:lang w:val="ka-GE"/>
        </w:rPr>
        <w:t xml:space="preserve"> </w:t>
      </w:r>
      <w:hyperlink r:id="rId16" w:history="1">
        <w:r w:rsidR="002222D1" w:rsidRPr="002222D1">
          <w:rPr>
            <w:rStyle w:val="Hyperlink"/>
            <w:lang w:val="ka-GE"/>
          </w:rPr>
          <w:t xml:space="preserve"> https://us02web.zoom.us/meeting/register/tZYod-yprjMrHtyzHWuWYx6lc024HCr4AYN4</w:t>
        </w:r>
      </w:hyperlink>
    </w:p>
    <w:p w14:paraId="040FF0B6" w14:textId="341FC6E5" w:rsidR="0079561F" w:rsidRPr="00BA4357" w:rsidRDefault="0079561F" w:rsidP="002E3B92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  <w:lang w:val="ka-GE"/>
        </w:rPr>
      </w:pPr>
      <w:r w:rsidRPr="00272C56">
        <w:rPr>
          <w:rFonts w:ascii="Sylfaen" w:hAnsi="Sylfaen" w:cs="Helvetica"/>
          <w:shd w:val="clear" w:color="auto" w:fill="FFFFFF"/>
          <w:lang w:val="ka-GE"/>
        </w:rPr>
        <w:t>სატელეფონო კონსულტაციის მი</w:t>
      </w:r>
      <w:r w:rsidR="005155F2" w:rsidRPr="00272C56">
        <w:rPr>
          <w:rFonts w:ascii="Sylfaen" w:hAnsi="Sylfaen" w:cs="Helvetica"/>
          <w:shd w:val="clear" w:color="auto" w:fill="FFFFFF"/>
          <w:lang w:val="ka-GE"/>
        </w:rPr>
        <w:t>ღ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ება შესაძლებელია </w:t>
      </w:r>
      <w:r w:rsidR="009179E5">
        <w:rPr>
          <w:rFonts w:ascii="Sylfaen" w:hAnsi="Sylfaen" w:cs="Helvetica"/>
          <w:shd w:val="clear" w:color="auto" w:fill="FFFFFF"/>
          <w:lang w:val="ka-GE"/>
        </w:rPr>
        <w:t>ხუთშაბათს და პარასკევს</w:t>
      </w:r>
      <w:r w:rsidRPr="00272C56">
        <w:rPr>
          <w:rFonts w:ascii="Sylfaen" w:hAnsi="Sylfaen" w:cs="Helvetica"/>
          <w:shd w:val="clear" w:color="auto" w:fill="FFFFFF"/>
          <w:lang w:val="ka-GE"/>
        </w:rPr>
        <w:t>, დილის 10:00 სთ-დან 1</w:t>
      </w:r>
      <w:r w:rsidR="009179E5">
        <w:rPr>
          <w:rFonts w:ascii="Sylfaen" w:hAnsi="Sylfaen" w:cs="Helvetica"/>
          <w:shd w:val="clear" w:color="auto" w:fill="FFFFFF"/>
          <w:lang w:val="ka-GE"/>
        </w:rPr>
        <w:t>5</w:t>
      </w:r>
      <w:r w:rsidRPr="00272C56">
        <w:rPr>
          <w:rFonts w:ascii="Sylfaen" w:hAnsi="Sylfaen" w:cs="Helvetica"/>
          <w:shd w:val="clear" w:color="auto" w:fill="FFFFFF"/>
          <w:lang w:val="ka-GE"/>
        </w:rPr>
        <w:t>:0</w:t>
      </w:r>
      <w:r w:rsidR="005155F2" w:rsidRPr="00272C56">
        <w:rPr>
          <w:rFonts w:ascii="Sylfaen" w:hAnsi="Sylfaen" w:cs="Helvetica"/>
          <w:shd w:val="clear" w:color="auto" w:fill="FFFFFF"/>
          <w:lang w:val="ka-GE"/>
        </w:rPr>
        <w:t>0</w:t>
      </w:r>
      <w:r w:rsidRPr="00272C56">
        <w:rPr>
          <w:rFonts w:ascii="Sylfaen" w:hAnsi="Sylfaen" w:cs="Helvetica"/>
          <w:shd w:val="clear" w:color="auto" w:fill="FFFFFF"/>
          <w:lang w:val="ka-GE"/>
        </w:rPr>
        <w:t xml:space="preserve"> სთ-მდე</w:t>
      </w:r>
      <w:r w:rsidR="00C20535" w:rsidRPr="00272C56">
        <w:rPr>
          <w:rFonts w:ascii="Sylfaen" w:hAnsi="Sylfaen" w:cs="Helvetica"/>
          <w:shd w:val="clear" w:color="auto" w:fill="FFFFFF"/>
          <w:lang w:val="ka-GE"/>
        </w:rPr>
        <w:t xml:space="preserve">. </w:t>
      </w:r>
    </w:p>
    <w:p w14:paraId="6EC80191" w14:textId="13680F68" w:rsidR="00CB01E1" w:rsidRPr="002222D1" w:rsidRDefault="00CB01E1" w:rsidP="00577F50">
      <w:pPr>
        <w:tabs>
          <w:tab w:val="left" w:pos="0"/>
        </w:tabs>
        <w:jc w:val="both"/>
        <w:rPr>
          <w:rFonts w:ascii="Sylfaen" w:hAnsi="Sylfaen" w:cs="Helvetica"/>
          <w:shd w:val="clear" w:color="auto" w:fill="FFFFFF"/>
          <w:lang w:val="ka-GE"/>
        </w:rPr>
      </w:pPr>
    </w:p>
    <w:sectPr w:rsidR="00CB01E1" w:rsidRPr="002222D1" w:rsidSect="009B1C9E">
      <w:footerReference w:type="default" r:id="rId17"/>
      <w:pgSz w:w="12240" w:h="15840"/>
      <w:pgMar w:top="720" w:right="990" w:bottom="990" w:left="99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5-01-22T12:13:00Z" w:initials="U">
    <w:p w14:paraId="5B6F3090" w14:textId="446AB99C" w:rsidR="002E6711" w:rsidRDefault="002E6711">
      <w:pPr>
        <w:pStyle w:val="CommentText"/>
      </w:pPr>
      <w:r>
        <w:rPr>
          <w:rStyle w:val="CommentReference"/>
        </w:rPr>
        <w:annotationRef/>
      </w:r>
      <w:r>
        <w:t xml:space="preserve">ეს </w:t>
      </w:r>
      <w:proofErr w:type="spellStart"/>
      <w:r>
        <w:t>ნაწილი</w:t>
      </w:r>
      <w:proofErr w:type="spellEnd"/>
      <w:r>
        <w:t xml:space="preserve"> </w:t>
      </w:r>
      <w:proofErr w:type="spellStart"/>
      <w:r>
        <w:t>სრულად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ჩასოსწერებელი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6F30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D88649" w16cex:dateUtc="2025-01-22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6F3090" w16cid:durableId="39D886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999A" w14:textId="77777777" w:rsidR="004519D3" w:rsidRDefault="004519D3" w:rsidP="00576CC4">
      <w:pPr>
        <w:spacing w:after="0" w:line="240" w:lineRule="auto"/>
      </w:pPr>
      <w:r>
        <w:separator/>
      </w:r>
    </w:p>
  </w:endnote>
  <w:endnote w:type="continuationSeparator" w:id="0">
    <w:p w14:paraId="18A12EB8" w14:textId="77777777" w:rsidR="004519D3" w:rsidRDefault="004519D3" w:rsidP="0057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809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F31E9" w14:textId="77777777" w:rsidR="008446DD" w:rsidRDefault="008446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1AB9F2" w14:textId="77777777" w:rsidR="008446DD" w:rsidRDefault="008446DD" w:rsidP="00BB2721">
    <w:pPr>
      <w:pStyle w:val="Footer"/>
      <w:tabs>
        <w:tab w:val="clear" w:pos="4680"/>
        <w:tab w:val="clear" w:pos="9360"/>
        <w:tab w:val="left" w:pos="6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B7A3" w14:textId="77777777" w:rsidR="004519D3" w:rsidRDefault="004519D3" w:rsidP="00576CC4">
      <w:pPr>
        <w:spacing w:after="0" w:line="240" w:lineRule="auto"/>
      </w:pPr>
      <w:r>
        <w:separator/>
      </w:r>
    </w:p>
  </w:footnote>
  <w:footnote w:type="continuationSeparator" w:id="0">
    <w:p w14:paraId="35017990" w14:textId="77777777" w:rsidR="004519D3" w:rsidRDefault="004519D3" w:rsidP="00576CC4">
      <w:pPr>
        <w:spacing w:after="0" w:line="240" w:lineRule="auto"/>
      </w:pPr>
      <w:r>
        <w:continuationSeparator/>
      </w:r>
    </w:p>
  </w:footnote>
  <w:footnote w:id="1">
    <w:p w14:paraId="47A09464" w14:textId="4601B84A" w:rsidR="008446DD" w:rsidRPr="00A16A00" w:rsidRDefault="008446DD" w:rsidP="001B54FE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გრანტის გამცემი </w:t>
      </w:r>
      <w:r w:rsidR="00312D18">
        <w:rPr>
          <w:rFonts w:ascii="Sylfaen" w:hAnsi="Sylfaen"/>
          <w:lang w:val="ka-GE"/>
        </w:rPr>
        <w:t>ორგანიზაცია</w:t>
      </w:r>
      <w:r>
        <w:rPr>
          <w:rFonts w:ascii="Sylfaen" w:hAnsi="Sylfaen"/>
          <w:lang w:val="ka-GE"/>
        </w:rPr>
        <w:t xml:space="preserve"> უფლებას იტოვებს არ დააფინანსოს აღნიშნული რაოდენობის პროექტი თუ სიცოცხლისუნარიანობა და ბიზნეს გეგმის ხარისხი არ იქნება შესაბამისობაში პროექტის მოთხოვნებთან.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71F"/>
    <w:multiLevelType w:val="hybridMultilevel"/>
    <w:tmpl w:val="0C4C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00F6"/>
    <w:multiLevelType w:val="multilevel"/>
    <w:tmpl w:val="2C5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48C9"/>
    <w:multiLevelType w:val="hybridMultilevel"/>
    <w:tmpl w:val="385E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E64"/>
    <w:multiLevelType w:val="hybridMultilevel"/>
    <w:tmpl w:val="C72A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1DFC"/>
    <w:multiLevelType w:val="hybridMultilevel"/>
    <w:tmpl w:val="E6C8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2A6F"/>
    <w:multiLevelType w:val="hybridMultilevel"/>
    <w:tmpl w:val="AF4EE058"/>
    <w:lvl w:ilvl="0" w:tplc="0AFC9FAA">
      <w:start w:val="2020"/>
      <w:numFmt w:val="bullet"/>
      <w:lvlText w:val="-"/>
      <w:lvlJc w:val="left"/>
      <w:pPr>
        <w:ind w:left="720" w:hanging="360"/>
      </w:pPr>
      <w:rPr>
        <w:rFonts w:ascii="Sylfaen" w:eastAsiaTheme="minorHAnsi" w:hAnsi="Sylfaen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4E9B"/>
    <w:multiLevelType w:val="hybridMultilevel"/>
    <w:tmpl w:val="8B1E6458"/>
    <w:lvl w:ilvl="0" w:tplc="E570B8AC">
      <w:start w:val="202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4F8F"/>
    <w:multiLevelType w:val="hybridMultilevel"/>
    <w:tmpl w:val="4CB0551C"/>
    <w:lvl w:ilvl="0" w:tplc="4B927D74">
      <w:start w:val="202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1776"/>
    <w:multiLevelType w:val="hybridMultilevel"/>
    <w:tmpl w:val="943C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35AB"/>
    <w:multiLevelType w:val="hybridMultilevel"/>
    <w:tmpl w:val="52227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32254"/>
    <w:multiLevelType w:val="hybridMultilevel"/>
    <w:tmpl w:val="4EF8E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5DDC"/>
    <w:multiLevelType w:val="hybridMultilevel"/>
    <w:tmpl w:val="FEA22D5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49A7563E"/>
    <w:multiLevelType w:val="hybridMultilevel"/>
    <w:tmpl w:val="AE880374"/>
    <w:lvl w:ilvl="0" w:tplc="C680D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8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4C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4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61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8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CB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4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713C0E"/>
    <w:multiLevelType w:val="hybridMultilevel"/>
    <w:tmpl w:val="57C8FBD4"/>
    <w:lvl w:ilvl="0" w:tplc="A5D8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E6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8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A7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82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04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A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4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515A9C"/>
    <w:multiLevelType w:val="hybridMultilevel"/>
    <w:tmpl w:val="B770F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2E67"/>
    <w:multiLevelType w:val="hybridMultilevel"/>
    <w:tmpl w:val="38604D5E"/>
    <w:lvl w:ilvl="0" w:tplc="E570B8AC">
      <w:start w:val="202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E2386"/>
    <w:multiLevelType w:val="hybridMultilevel"/>
    <w:tmpl w:val="DDD85D5A"/>
    <w:lvl w:ilvl="0" w:tplc="CB90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7248C"/>
    <w:multiLevelType w:val="hybridMultilevel"/>
    <w:tmpl w:val="8A0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0F86"/>
    <w:multiLevelType w:val="multilevel"/>
    <w:tmpl w:val="924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F4A54"/>
    <w:multiLevelType w:val="hybridMultilevel"/>
    <w:tmpl w:val="C90C652E"/>
    <w:lvl w:ilvl="0" w:tplc="3842AEDC">
      <w:start w:val="202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86434">
    <w:abstractNumId w:val="14"/>
  </w:num>
  <w:num w:numId="2" w16cid:durableId="1870143655">
    <w:abstractNumId w:val="8"/>
  </w:num>
  <w:num w:numId="3" w16cid:durableId="1418013012">
    <w:abstractNumId w:val="13"/>
  </w:num>
  <w:num w:numId="4" w16cid:durableId="899829726">
    <w:abstractNumId w:val="12"/>
  </w:num>
  <w:num w:numId="5" w16cid:durableId="1504318613">
    <w:abstractNumId w:val="3"/>
  </w:num>
  <w:num w:numId="6" w16cid:durableId="2050958958">
    <w:abstractNumId w:val="11"/>
  </w:num>
  <w:num w:numId="7" w16cid:durableId="477503668">
    <w:abstractNumId w:val="9"/>
  </w:num>
  <w:num w:numId="8" w16cid:durableId="1156527874">
    <w:abstractNumId w:val="10"/>
  </w:num>
  <w:num w:numId="9" w16cid:durableId="1638300192">
    <w:abstractNumId w:val="16"/>
  </w:num>
  <w:num w:numId="10" w16cid:durableId="2006126251">
    <w:abstractNumId w:val="2"/>
  </w:num>
  <w:num w:numId="11" w16cid:durableId="1296832371">
    <w:abstractNumId w:val="17"/>
  </w:num>
  <w:num w:numId="12" w16cid:durableId="1297296184">
    <w:abstractNumId w:val="18"/>
  </w:num>
  <w:num w:numId="13" w16cid:durableId="1526483700">
    <w:abstractNumId w:val="0"/>
  </w:num>
  <w:num w:numId="14" w16cid:durableId="1030185336">
    <w:abstractNumId w:val="4"/>
  </w:num>
  <w:num w:numId="15" w16cid:durableId="501897751">
    <w:abstractNumId w:val="7"/>
  </w:num>
  <w:num w:numId="16" w16cid:durableId="666246268">
    <w:abstractNumId w:val="19"/>
  </w:num>
  <w:num w:numId="17" w16cid:durableId="160051497">
    <w:abstractNumId w:val="5"/>
  </w:num>
  <w:num w:numId="18" w16cid:durableId="1234463007">
    <w:abstractNumId w:val="1"/>
  </w:num>
  <w:num w:numId="19" w16cid:durableId="1735082622">
    <w:abstractNumId w:val="15"/>
  </w:num>
  <w:num w:numId="20" w16cid:durableId="1321688361">
    <w:abstractNumId w:val="6"/>
  </w:num>
  <w:num w:numId="21" w16cid:durableId="20727328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91"/>
    <w:rsid w:val="00000621"/>
    <w:rsid w:val="00003D20"/>
    <w:rsid w:val="00006490"/>
    <w:rsid w:val="00017718"/>
    <w:rsid w:val="00021836"/>
    <w:rsid w:val="00026453"/>
    <w:rsid w:val="00026A44"/>
    <w:rsid w:val="000378A1"/>
    <w:rsid w:val="00060DA7"/>
    <w:rsid w:val="000A3DC2"/>
    <w:rsid w:val="000D01A2"/>
    <w:rsid w:val="000F0BEE"/>
    <w:rsid w:val="001109CC"/>
    <w:rsid w:val="00121AA6"/>
    <w:rsid w:val="00122C41"/>
    <w:rsid w:val="0013093C"/>
    <w:rsid w:val="0015335B"/>
    <w:rsid w:val="0016140D"/>
    <w:rsid w:val="00180A69"/>
    <w:rsid w:val="00194033"/>
    <w:rsid w:val="001A1957"/>
    <w:rsid w:val="001B54FE"/>
    <w:rsid w:val="001B5725"/>
    <w:rsid w:val="001E5CC8"/>
    <w:rsid w:val="001F0991"/>
    <w:rsid w:val="00201D42"/>
    <w:rsid w:val="002222D1"/>
    <w:rsid w:val="002449A5"/>
    <w:rsid w:val="00272C56"/>
    <w:rsid w:val="002731D4"/>
    <w:rsid w:val="00282532"/>
    <w:rsid w:val="00283131"/>
    <w:rsid w:val="002A2402"/>
    <w:rsid w:val="002B1D84"/>
    <w:rsid w:val="002C34C5"/>
    <w:rsid w:val="002C4971"/>
    <w:rsid w:val="002E3B92"/>
    <w:rsid w:val="002E6711"/>
    <w:rsid w:val="002F0E50"/>
    <w:rsid w:val="0030357F"/>
    <w:rsid w:val="00312D18"/>
    <w:rsid w:val="0033329B"/>
    <w:rsid w:val="00336293"/>
    <w:rsid w:val="00340969"/>
    <w:rsid w:val="00347555"/>
    <w:rsid w:val="00376DD6"/>
    <w:rsid w:val="0037737E"/>
    <w:rsid w:val="0038306E"/>
    <w:rsid w:val="00390455"/>
    <w:rsid w:val="00391207"/>
    <w:rsid w:val="00397F2D"/>
    <w:rsid w:val="003A0561"/>
    <w:rsid w:val="003A2284"/>
    <w:rsid w:val="003B4894"/>
    <w:rsid w:val="003C33DE"/>
    <w:rsid w:val="003C4581"/>
    <w:rsid w:val="003E37B5"/>
    <w:rsid w:val="00401D65"/>
    <w:rsid w:val="00423553"/>
    <w:rsid w:val="004519D3"/>
    <w:rsid w:val="0047661C"/>
    <w:rsid w:val="004A568C"/>
    <w:rsid w:val="004B5F8B"/>
    <w:rsid w:val="004D53D7"/>
    <w:rsid w:val="004F6F61"/>
    <w:rsid w:val="00503F4B"/>
    <w:rsid w:val="005133A9"/>
    <w:rsid w:val="005155F2"/>
    <w:rsid w:val="00523C19"/>
    <w:rsid w:val="005420BC"/>
    <w:rsid w:val="00544974"/>
    <w:rsid w:val="00544DFC"/>
    <w:rsid w:val="00544F38"/>
    <w:rsid w:val="00561BC7"/>
    <w:rsid w:val="00576CC4"/>
    <w:rsid w:val="00577F50"/>
    <w:rsid w:val="00583724"/>
    <w:rsid w:val="00593A6E"/>
    <w:rsid w:val="005A24C7"/>
    <w:rsid w:val="005A66CC"/>
    <w:rsid w:val="005C2E1C"/>
    <w:rsid w:val="005D0837"/>
    <w:rsid w:val="005E5D2E"/>
    <w:rsid w:val="005F27CE"/>
    <w:rsid w:val="006153B7"/>
    <w:rsid w:val="00622A76"/>
    <w:rsid w:val="006761D8"/>
    <w:rsid w:val="00691D54"/>
    <w:rsid w:val="006A0CDE"/>
    <w:rsid w:val="006B64E8"/>
    <w:rsid w:val="006C4416"/>
    <w:rsid w:val="006C71AB"/>
    <w:rsid w:val="006E0347"/>
    <w:rsid w:val="006F0DA9"/>
    <w:rsid w:val="006F4F6A"/>
    <w:rsid w:val="0070671C"/>
    <w:rsid w:val="007079EC"/>
    <w:rsid w:val="0071232B"/>
    <w:rsid w:val="00741527"/>
    <w:rsid w:val="00774E33"/>
    <w:rsid w:val="00780397"/>
    <w:rsid w:val="0079561F"/>
    <w:rsid w:val="007C0DF4"/>
    <w:rsid w:val="007C117A"/>
    <w:rsid w:val="007C79F8"/>
    <w:rsid w:val="007E7207"/>
    <w:rsid w:val="007E776F"/>
    <w:rsid w:val="00816DE9"/>
    <w:rsid w:val="008263A2"/>
    <w:rsid w:val="00843DD6"/>
    <w:rsid w:val="008446DD"/>
    <w:rsid w:val="0088548D"/>
    <w:rsid w:val="00897139"/>
    <w:rsid w:val="008D7841"/>
    <w:rsid w:val="008E0B8F"/>
    <w:rsid w:val="008F73DF"/>
    <w:rsid w:val="00901D8B"/>
    <w:rsid w:val="009179E5"/>
    <w:rsid w:val="009239B3"/>
    <w:rsid w:val="0093239E"/>
    <w:rsid w:val="00936025"/>
    <w:rsid w:val="00941099"/>
    <w:rsid w:val="009463F6"/>
    <w:rsid w:val="009513DF"/>
    <w:rsid w:val="00991AA0"/>
    <w:rsid w:val="009A7C0F"/>
    <w:rsid w:val="009B0AE0"/>
    <w:rsid w:val="009B1C9E"/>
    <w:rsid w:val="009B1D8A"/>
    <w:rsid w:val="009D6F86"/>
    <w:rsid w:val="009F39D6"/>
    <w:rsid w:val="009F4C84"/>
    <w:rsid w:val="00A1409B"/>
    <w:rsid w:val="00A16A00"/>
    <w:rsid w:val="00A2059F"/>
    <w:rsid w:val="00A20E98"/>
    <w:rsid w:val="00A2172C"/>
    <w:rsid w:val="00A22A68"/>
    <w:rsid w:val="00A23B88"/>
    <w:rsid w:val="00A27524"/>
    <w:rsid w:val="00A30ABC"/>
    <w:rsid w:val="00A45DC0"/>
    <w:rsid w:val="00A81C1F"/>
    <w:rsid w:val="00AA3BB5"/>
    <w:rsid w:val="00AB37F8"/>
    <w:rsid w:val="00AD0BAF"/>
    <w:rsid w:val="00AD2C5F"/>
    <w:rsid w:val="00AF41CE"/>
    <w:rsid w:val="00B008F5"/>
    <w:rsid w:val="00B24622"/>
    <w:rsid w:val="00B6697C"/>
    <w:rsid w:val="00B94E3A"/>
    <w:rsid w:val="00B97B5A"/>
    <w:rsid w:val="00BA4357"/>
    <w:rsid w:val="00BB0FBD"/>
    <w:rsid w:val="00BB2721"/>
    <w:rsid w:val="00BE2DAC"/>
    <w:rsid w:val="00BF38FD"/>
    <w:rsid w:val="00C03ADE"/>
    <w:rsid w:val="00C14105"/>
    <w:rsid w:val="00C20535"/>
    <w:rsid w:val="00C22200"/>
    <w:rsid w:val="00C36591"/>
    <w:rsid w:val="00C40865"/>
    <w:rsid w:val="00C4101A"/>
    <w:rsid w:val="00C47DEA"/>
    <w:rsid w:val="00C826F8"/>
    <w:rsid w:val="00C91A48"/>
    <w:rsid w:val="00C96787"/>
    <w:rsid w:val="00CB01E1"/>
    <w:rsid w:val="00CB1889"/>
    <w:rsid w:val="00CE7A88"/>
    <w:rsid w:val="00D044F8"/>
    <w:rsid w:val="00D13CAA"/>
    <w:rsid w:val="00D1588F"/>
    <w:rsid w:val="00D21A6A"/>
    <w:rsid w:val="00D21C59"/>
    <w:rsid w:val="00D4683F"/>
    <w:rsid w:val="00D472B1"/>
    <w:rsid w:val="00D57015"/>
    <w:rsid w:val="00D70742"/>
    <w:rsid w:val="00D71DE2"/>
    <w:rsid w:val="00D72596"/>
    <w:rsid w:val="00DB0C3E"/>
    <w:rsid w:val="00DB4942"/>
    <w:rsid w:val="00DC0203"/>
    <w:rsid w:val="00DC4166"/>
    <w:rsid w:val="00DD0928"/>
    <w:rsid w:val="00DF741E"/>
    <w:rsid w:val="00E330B1"/>
    <w:rsid w:val="00E66EC7"/>
    <w:rsid w:val="00E71D1E"/>
    <w:rsid w:val="00E84FD7"/>
    <w:rsid w:val="00E8637C"/>
    <w:rsid w:val="00E868A3"/>
    <w:rsid w:val="00E90592"/>
    <w:rsid w:val="00EC1412"/>
    <w:rsid w:val="00EC6F89"/>
    <w:rsid w:val="00ED6BB3"/>
    <w:rsid w:val="00ED6DB9"/>
    <w:rsid w:val="00F038D8"/>
    <w:rsid w:val="00F26716"/>
    <w:rsid w:val="00F55DB3"/>
    <w:rsid w:val="00F73BF9"/>
    <w:rsid w:val="00F9343F"/>
    <w:rsid w:val="00FB1E64"/>
    <w:rsid w:val="00FE1218"/>
    <w:rsid w:val="00FE634D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8E35C"/>
  <w15:chartTrackingRefBased/>
  <w15:docId w15:val="{0C0F45B1-504F-4FA9-A1CC-A15F3CB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8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6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6C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2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81"/>
  </w:style>
  <w:style w:type="paragraph" w:styleId="Footer">
    <w:name w:val="footer"/>
    <w:basedOn w:val="Normal"/>
    <w:link w:val="FooterChar"/>
    <w:uiPriority w:val="99"/>
    <w:unhideWhenUsed/>
    <w:rsid w:val="003C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81"/>
  </w:style>
  <w:style w:type="paragraph" w:styleId="CommentText">
    <w:name w:val="annotation text"/>
    <w:basedOn w:val="Normal"/>
    <w:link w:val="CommentTextChar"/>
    <w:uiPriority w:val="99"/>
    <w:unhideWhenUsed/>
    <w:rsid w:val="005E5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D2E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38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38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38FD"/>
    <w:rPr>
      <w:vertAlign w:val="superscript"/>
    </w:rPr>
  </w:style>
  <w:style w:type="character" w:styleId="Strong">
    <w:name w:val="Strong"/>
    <w:qFormat/>
    <w:rsid w:val="007C0DF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6F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5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meeting/register/tZYod-yprjMrHtyzHWuWYx6lc024HCr4AYN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social.enterprise.ge@gmail.com" TargetMode="External"/><Relationship Id="rId10" Type="http://schemas.openxmlformats.org/officeDocument/2006/relationships/hyperlink" Target="https://www.csrdg.ge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EAE5-3A01-4071-A28E-1DBE204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User</cp:lastModifiedBy>
  <cp:revision>25</cp:revision>
  <cp:lastPrinted>2017-09-19T05:22:00Z</cp:lastPrinted>
  <dcterms:created xsi:type="dcterms:W3CDTF">2020-11-04T12:08:00Z</dcterms:created>
  <dcterms:modified xsi:type="dcterms:W3CDTF">2025-01-22T08:31:00Z</dcterms:modified>
</cp:coreProperties>
</file>